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72" w:rsidRDefault="007A075D" w:rsidP="002947E2">
      <w:pPr>
        <w:spacing w:after="0"/>
        <w:jc w:val="both"/>
        <w:rPr>
          <w:b/>
          <w:u w:val="single"/>
        </w:rPr>
      </w:pPr>
      <w:r w:rsidRPr="007A075D">
        <w:rPr>
          <w:b/>
          <w:u w:val="single"/>
        </w:rPr>
        <w:t>1) ANAGRAFICA</w:t>
      </w:r>
    </w:p>
    <w:p w:rsidR="00EA5554" w:rsidRDefault="00EA5554" w:rsidP="002947E2">
      <w:pPr>
        <w:spacing w:after="0"/>
        <w:jc w:val="both"/>
        <w:rPr>
          <w:b/>
        </w:rPr>
      </w:pPr>
    </w:p>
    <w:p w:rsidR="00720C71" w:rsidRPr="00720C71" w:rsidRDefault="00720C71" w:rsidP="00720C71">
      <w:pPr>
        <w:spacing w:after="0"/>
        <w:jc w:val="both"/>
        <w:rPr>
          <w:rFonts w:ascii="Times New Roman" w:hAnsi="Times New Roman" w:cs="Times New Roman"/>
        </w:rPr>
      </w:pPr>
      <w:r w:rsidRPr="001C63AC">
        <w:rPr>
          <w:rFonts w:ascii="Times New Roman" w:hAnsi="Times New Roman" w:cs="Times New Roman"/>
        </w:rPr>
        <w:t>APS H</w:t>
      </w:r>
      <w:r w:rsidR="001C63AC" w:rsidRPr="001C63AC">
        <w:rPr>
          <w:rFonts w:ascii="Times New Roman" w:hAnsi="Times New Roman" w:cs="Times New Roman"/>
        </w:rPr>
        <w:t>olding</w:t>
      </w:r>
      <w:r w:rsidRPr="001C63AC">
        <w:rPr>
          <w:rFonts w:ascii="Times New Roman" w:hAnsi="Times New Roman" w:cs="Times New Roman"/>
        </w:rPr>
        <w:t xml:space="preserve"> </w:t>
      </w:r>
      <w:proofErr w:type="spellStart"/>
      <w:proofErr w:type="gramStart"/>
      <w:r w:rsidR="001C63AC" w:rsidRPr="001C63AC">
        <w:rPr>
          <w:rFonts w:ascii="Times New Roman" w:hAnsi="Times New Roman" w:cs="Times New Roman"/>
        </w:rPr>
        <w:t>s.p.a.</w:t>
      </w:r>
      <w:proofErr w:type="spellEnd"/>
      <w:proofErr w:type="gramEnd"/>
      <w:r w:rsidR="001C63AC" w:rsidRPr="00720C71">
        <w:rPr>
          <w:rFonts w:ascii="Times New Roman" w:hAnsi="Times New Roman" w:cs="Times New Roman"/>
          <w:b/>
        </w:rPr>
        <w:t xml:space="preserve"> </w:t>
      </w:r>
      <w:r w:rsidRPr="00720C71">
        <w:rPr>
          <w:rFonts w:ascii="Times New Roman" w:hAnsi="Times New Roman" w:cs="Times New Roman"/>
        </w:rPr>
        <w:t>è una società per azioni a capitale pubblico locale, con sede nel Comune di Padova.</w:t>
      </w:r>
    </w:p>
    <w:p w:rsidR="00120F29" w:rsidRPr="00720C71" w:rsidRDefault="00720C71" w:rsidP="002947E2">
      <w:pPr>
        <w:spacing w:after="0"/>
        <w:jc w:val="both"/>
        <w:rPr>
          <w:rFonts w:ascii="Times New Roman" w:hAnsi="Times New Roman" w:cs="Times New Roman"/>
        </w:rPr>
      </w:pPr>
      <w:r w:rsidRPr="00720C71">
        <w:rPr>
          <w:rFonts w:ascii="Times New Roman" w:hAnsi="Times New Roman" w:cs="Times New Roman"/>
        </w:rPr>
        <w:t>La Società ha per oggetto l’attività di realizzazione e di gestione di servizi pubblici affidati in regime di convenzione, eseguita in proprio o per il tramite d</w:t>
      </w:r>
      <w:r>
        <w:rPr>
          <w:rFonts w:ascii="Times New Roman" w:hAnsi="Times New Roman" w:cs="Times New Roman"/>
        </w:rPr>
        <w:t>i proprie società controllate e</w:t>
      </w:r>
      <w:r w:rsidRPr="00720C71">
        <w:rPr>
          <w:rFonts w:ascii="Times New Roman" w:hAnsi="Times New Roman" w:cs="Times New Roman"/>
        </w:rPr>
        <w:t>/</w:t>
      </w:r>
      <w:r>
        <w:rPr>
          <w:rFonts w:ascii="Times New Roman" w:hAnsi="Times New Roman" w:cs="Times New Roman"/>
        </w:rPr>
        <w:t xml:space="preserve">o </w:t>
      </w:r>
      <w:r w:rsidRPr="00720C71">
        <w:rPr>
          <w:rFonts w:ascii="Times New Roman" w:hAnsi="Times New Roman" w:cs="Times New Roman"/>
        </w:rPr>
        <w:t>partecipate, come indic</w:t>
      </w:r>
      <w:r>
        <w:rPr>
          <w:rFonts w:ascii="Times New Roman" w:hAnsi="Times New Roman" w:cs="Times New Roman"/>
        </w:rPr>
        <w:t xml:space="preserve">ato dall’art. 3 dello Statuto. </w:t>
      </w:r>
      <w:proofErr w:type="gramStart"/>
      <w:r w:rsidRPr="00720C71">
        <w:rPr>
          <w:rFonts w:ascii="Times New Roman" w:hAnsi="Times New Roman" w:cs="Times New Roman"/>
        </w:rPr>
        <w:t>A</w:t>
      </w:r>
      <w:proofErr w:type="gramEnd"/>
      <w:r w:rsidRPr="00720C71">
        <w:rPr>
          <w:rFonts w:ascii="Times New Roman" w:hAnsi="Times New Roman" w:cs="Times New Roman"/>
        </w:rPr>
        <w:t xml:space="preserve"> seguito dell'incorporazione di APS Advertising s.r.l., avvenuta lo 01/07/2015, la Società si occupa altresì delle attività svolte in precedenza dalla stessa società incorporata e, quindi, in particolare di gestione di spazi pubblicitari del trasporto pubblico di Padova (affissioni tabellari su autobus e tram, tabelle di fermata degli autobus e pensiline della linea tramviaria, impianti fissi di varia natura concessi dal Co</w:t>
      </w:r>
      <w:r>
        <w:rPr>
          <w:rFonts w:ascii="Times New Roman" w:hAnsi="Times New Roman" w:cs="Times New Roman"/>
        </w:rPr>
        <w:t xml:space="preserve">mune di Padova ed altri Enti). </w:t>
      </w:r>
    </w:p>
    <w:p w:rsidR="00BC36E4" w:rsidRDefault="00720C71" w:rsidP="003F7E63">
      <w:pPr>
        <w:spacing w:after="0"/>
        <w:jc w:val="both"/>
        <w:rPr>
          <w:rFonts w:ascii="Times New Roman" w:hAnsi="Times New Roman" w:cs="Times New Roman"/>
        </w:rPr>
      </w:pPr>
      <w:r>
        <w:rPr>
          <w:rFonts w:ascii="Times New Roman" w:hAnsi="Times New Roman" w:cs="Times New Roman"/>
        </w:rPr>
        <w:t xml:space="preserve">Invero, </w:t>
      </w:r>
      <w:r w:rsidRPr="003D0C3A">
        <w:rPr>
          <w:rFonts w:ascii="Times New Roman" w:hAnsi="Times New Roman" w:cs="Times New Roman"/>
        </w:rPr>
        <w:t>ai sensi dell’</w:t>
      </w:r>
      <w:r w:rsidRPr="00BC36E4">
        <w:rPr>
          <w:rFonts w:ascii="Times New Roman" w:hAnsi="Times New Roman" w:cs="Times New Roman"/>
          <w:b/>
        </w:rPr>
        <w:t xml:space="preserve">art. 6, comma </w:t>
      </w:r>
      <w:proofErr w:type="gramStart"/>
      <w:r w:rsidRPr="00BC36E4">
        <w:rPr>
          <w:rFonts w:ascii="Times New Roman" w:hAnsi="Times New Roman" w:cs="Times New Roman"/>
          <w:b/>
        </w:rPr>
        <w:t>3</w:t>
      </w:r>
      <w:proofErr w:type="gramEnd"/>
      <w:r w:rsidRPr="00BC36E4">
        <w:rPr>
          <w:rFonts w:ascii="Times New Roman" w:hAnsi="Times New Roman" w:cs="Times New Roman"/>
          <w:b/>
        </w:rPr>
        <w:t xml:space="preserve">, del D. </w:t>
      </w:r>
      <w:proofErr w:type="spellStart"/>
      <w:r w:rsidRPr="00BC36E4">
        <w:rPr>
          <w:rFonts w:ascii="Times New Roman" w:hAnsi="Times New Roman" w:cs="Times New Roman"/>
          <w:b/>
        </w:rPr>
        <w:t>Lgs</w:t>
      </w:r>
      <w:proofErr w:type="spellEnd"/>
      <w:r w:rsidRPr="00BC36E4">
        <w:rPr>
          <w:rFonts w:ascii="Times New Roman" w:hAnsi="Times New Roman" w:cs="Times New Roman"/>
          <w:b/>
        </w:rPr>
        <w:t>. n. 231 dello 08/06/2001</w:t>
      </w:r>
      <w:r>
        <w:rPr>
          <w:rFonts w:ascii="Times New Roman" w:hAnsi="Times New Roman" w:cs="Times New Roman"/>
        </w:rPr>
        <w:t xml:space="preserve">, </w:t>
      </w:r>
      <w:r w:rsidRPr="003D0C3A">
        <w:rPr>
          <w:rFonts w:ascii="Times New Roman" w:hAnsi="Times New Roman" w:cs="Times New Roman"/>
        </w:rPr>
        <w:t>recante la “</w:t>
      </w:r>
      <w:r w:rsidRPr="003D0C3A">
        <w:rPr>
          <w:rFonts w:ascii="Times New Roman" w:hAnsi="Times New Roman" w:cs="Times New Roman"/>
          <w:i/>
        </w:rPr>
        <w:t xml:space="preserve">Disciplina della responsabilità amministrativa delle persone giuridiche, delle società e delle associazioni anche prive di personalità giuridica, a norma dell’art. </w:t>
      </w:r>
      <w:proofErr w:type="gramStart"/>
      <w:r w:rsidRPr="003D0C3A">
        <w:rPr>
          <w:rFonts w:ascii="Times New Roman" w:hAnsi="Times New Roman" w:cs="Times New Roman"/>
          <w:i/>
        </w:rPr>
        <w:t>11 della Legge 29 settembre 2000, n. 300</w:t>
      </w:r>
      <w:r w:rsidRPr="003D0C3A">
        <w:rPr>
          <w:rFonts w:ascii="Times New Roman" w:hAnsi="Times New Roman" w:cs="Times New Roman"/>
        </w:rPr>
        <w:t>”</w:t>
      </w:r>
      <w:r w:rsidR="00E1452C">
        <w:rPr>
          <w:rFonts w:ascii="Times New Roman" w:hAnsi="Times New Roman" w:cs="Times New Roman"/>
          <w:b/>
        </w:rPr>
        <w:t xml:space="preserve"> </w:t>
      </w:r>
      <w:r w:rsidR="00E1452C" w:rsidRPr="00E1452C">
        <w:rPr>
          <w:rFonts w:ascii="Times New Roman" w:hAnsi="Times New Roman" w:cs="Times New Roman"/>
        </w:rPr>
        <w:t>(</w:t>
      </w:r>
      <w:r w:rsidR="003024B3">
        <w:rPr>
          <w:rFonts w:ascii="Times New Roman" w:hAnsi="Times New Roman" w:cs="Times New Roman"/>
        </w:rPr>
        <w:t xml:space="preserve">con deliberazione del Consiglio di Amministrazione </w:t>
      </w:r>
      <w:r w:rsidR="00E1452C">
        <w:rPr>
          <w:rFonts w:ascii="Times New Roman" w:hAnsi="Times New Roman" w:cs="Times New Roman"/>
        </w:rPr>
        <w:t xml:space="preserve">n. 175 </w:t>
      </w:r>
      <w:r w:rsidR="003024B3">
        <w:rPr>
          <w:rFonts w:ascii="Times New Roman" w:hAnsi="Times New Roman" w:cs="Times New Roman"/>
        </w:rPr>
        <w:t>del 30/04/</w:t>
      </w:r>
      <w:r w:rsidR="003024B3" w:rsidRPr="00120F29">
        <w:rPr>
          <w:rFonts w:ascii="Times New Roman" w:hAnsi="Times New Roman" w:cs="Times New Roman"/>
        </w:rPr>
        <w:t>2009</w:t>
      </w:r>
      <w:r w:rsidR="00E1452C">
        <w:rPr>
          <w:rFonts w:ascii="Times New Roman" w:hAnsi="Times New Roman" w:cs="Times New Roman"/>
        </w:rPr>
        <w:t xml:space="preserve">) </w:t>
      </w:r>
      <w:r w:rsidR="003F7E63">
        <w:rPr>
          <w:rFonts w:ascii="Times New Roman" w:hAnsi="Times New Roman" w:cs="Times New Roman"/>
        </w:rPr>
        <w:t xml:space="preserve">la società </w:t>
      </w:r>
      <w:r w:rsidR="003024B3">
        <w:rPr>
          <w:rFonts w:ascii="Times New Roman" w:hAnsi="Times New Roman" w:cs="Times New Roman"/>
        </w:rPr>
        <w:t xml:space="preserve">ha </w:t>
      </w:r>
      <w:r>
        <w:rPr>
          <w:rFonts w:ascii="Times New Roman" w:hAnsi="Times New Roman" w:cs="Times New Roman"/>
        </w:rPr>
        <w:t xml:space="preserve">adottato </w:t>
      </w:r>
      <w:r w:rsidR="003024B3">
        <w:rPr>
          <w:rFonts w:ascii="Times New Roman" w:hAnsi="Times New Roman" w:cs="Times New Roman"/>
        </w:rPr>
        <w:t xml:space="preserve">il </w:t>
      </w:r>
      <w:r w:rsidR="003D0C3A" w:rsidRPr="00720C71">
        <w:rPr>
          <w:rFonts w:ascii="Times New Roman" w:hAnsi="Times New Roman" w:cs="Times New Roman"/>
          <w:b/>
        </w:rPr>
        <w:t>“</w:t>
      </w:r>
      <w:r w:rsidR="003D0C3A" w:rsidRPr="00720C71">
        <w:rPr>
          <w:rFonts w:ascii="Times New Roman" w:hAnsi="Times New Roman" w:cs="Times New Roman"/>
          <w:b/>
          <w:i/>
        </w:rPr>
        <w:t>M</w:t>
      </w:r>
      <w:r w:rsidR="003024B3" w:rsidRPr="00720C71">
        <w:rPr>
          <w:rFonts w:ascii="Times New Roman" w:hAnsi="Times New Roman" w:cs="Times New Roman"/>
          <w:b/>
          <w:i/>
        </w:rPr>
        <w:t>odello</w:t>
      </w:r>
      <w:r w:rsidR="003024B3" w:rsidRPr="003D0C3A">
        <w:rPr>
          <w:rFonts w:ascii="Times New Roman" w:hAnsi="Times New Roman" w:cs="Times New Roman"/>
          <w:b/>
          <w:i/>
        </w:rPr>
        <w:t xml:space="preserve"> di organizzazione, gestione e controllo</w:t>
      </w:r>
      <w:r w:rsidR="003D0C3A">
        <w:rPr>
          <w:rFonts w:ascii="Times New Roman" w:hAnsi="Times New Roman" w:cs="Times New Roman"/>
        </w:rPr>
        <w:t>”</w:t>
      </w:r>
      <w:r w:rsidR="003024B3" w:rsidRPr="003024B3">
        <w:t xml:space="preserve"> </w:t>
      </w:r>
      <w:r w:rsidR="00BC36E4">
        <w:rPr>
          <w:rFonts w:ascii="Times New Roman" w:hAnsi="Times New Roman" w:cs="Times New Roman"/>
        </w:rPr>
        <w:t xml:space="preserve">così realizzando </w:t>
      </w:r>
      <w:r w:rsidR="003024B3" w:rsidRPr="003024B3">
        <w:rPr>
          <w:rFonts w:ascii="Times New Roman" w:hAnsi="Times New Roman" w:cs="Times New Roman"/>
        </w:rPr>
        <w:t>un sistema organizzativo idoneo a pre</w:t>
      </w:r>
      <w:r w:rsidR="00BC36E4">
        <w:rPr>
          <w:rFonts w:ascii="Times New Roman" w:hAnsi="Times New Roman" w:cs="Times New Roman"/>
        </w:rPr>
        <w:t xml:space="preserve">venire la commissione dei reati </w:t>
      </w:r>
      <w:r w:rsidR="00BC36E4" w:rsidRPr="00BC36E4">
        <w:rPr>
          <w:rFonts w:ascii="Times New Roman" w:hAnsi="Times New Roman" w:cs="Times New Roman"/>
        </w:rPr>
        <w:t>specificamente richiamati nel capo I, sezione III, art</w:t>
      </w:r>
      <w:proofErr w:type="gramEnd"/>
      <w:r w:rsidR="00BC36E4" w:rsidRPr="00BC36E4">
        <w:rPr>
          <w:rFonts w:ascii="Times New Roman" w:hAnsi="Times New Roman" w:cs="Times New Roman"/>
        </w:rPr>
        <w:t xml:space="preserve">. 24-25 del </w:t>
      </w:r>
      <w:r w:rsidR="00BC36E4">
        <w:rPr>
          <w:rFonts w:ascii="Times New Roman" w:hAnsi="Times New Roman" w:cs="Times New Roman"/>
        </w:rPr>
        <w:t xml:space="preserve">medesimo Decreto </w:t>
      </w:r>
      <w:r w:rsidR="00BC36E4" w:rsidRPr="00BC36E4">
        <w:rPr>
          <w:rFonts w:ascii="Times New Roman" w:hAnsi="Times New Roman" w:cs="Times New Roman"/>
        </w:rPr>
        <w:t>(cosiddetti “</w:t>
      </w:r>
      <w:r w:rsidR="00BC36E4" w:rsidRPr="00BC36E4">
        <w:rPr>
          <w:rFonts w:ascii="Times New Roman" w:hAnsi="Times New Roman" w:cs="Times New Roman"/>
          <w:i/>
        </w:rPr>
        <w:t>reati-presupposto</w:t>
      </w:r>
      <w:r w:rsidR="00BC36E4" w:rsidRPr="00BC36E4">
        <w:rPr>
          <w:rFonts w:ascii="Times New Roman" w:hAnsi="Times New Roman" w:cs="Times New Roman"/>
        </w:rPr>
        <w:t>”).</w:t>
      </w:r>
    </w:p>
    <w:p w:rsidR="00BC36E4" w:rsidRDefault="00BC36E4" w:rsidP="00BC36E4">
      <w:pPr>
        <w:spacing w:after="0"/>
        <w:jc w:val="both"/>
        <w:rPr>
          <w:rFonts w:ascii="Times New Roman" w:hAnsi="Times New Roman" w:cs="Times New Roman"/>
        </w:rPr>
      </w:pPr>
      <w:r>
        <w:rPr>
          <w:rFonts w:ascii="Times New Roman" w:hAnsi="Times New Roman" w:cs="Times New Roman"/>
        </w:rPr>
        <w:t xml:space="preserve">Tale </w:t>
      </w:r>
      <w:r w:rsidR="003F7E63" w:rsidRPr="003F7E63">
        <w:rPr>
          <w:rFonts w:ascii="Times New Roman" w:hAnsi="Times New Roman" w:cs="Times New Roman"/>
        </w:rPr>
        <w:t>Modello è stato</w:t>
      </w:r>
      <w:r>
        <w:rPr>
          <w:rFonts w:ascii="Times New Roman" w:hAnsi="Times New Roman" w:cs="Times New Roman"/>
        </w:rPr>
        <w:t>,</w:t>
      </w:r>
      <w:r w:rsidR="003F7E63" w:rsidRPr="003F7E63">
        <w:rPr>
          <w:rFonts w:ascii="Times New Roman" w:hAnsi="Times New Roman" w:cs="Times New Roman"/>
        </w:rPr>
        <w:t xml:space="preserve"> </w:t>
      </w:r>
      <w:r>
        <w:rPr>
          <w:rFonts w:ascii="Times New Roman" w:hAnsi="Times New Roman" w:cs="Times New Roman"/>
        </w:rPr>
        <w:t xml:space="preserve">poi, </w:t>
      </w:r>
      <w:r w:rsidR="003F7E63" w:rsidRPr="003F7E63">
        <w:rPr>
          <w:rFonts w:ascii="Times New Roman" w:hAnsi="Times New Roman" w:cs="Times New Roman"/>
        </w:rPr>
        <w:t xml:space="preserve">aggiornato </w:t>
      </w:r>
      <w:proofErr w:type="gramStart"/>
      <w:r>
        <w:rPr>
          <w:rFonts w:ascii="Times New Roman" w:hAnsi="Times New Roman" w:cs="Times New Roman"/>
        </w:rPr>
        <w:t>ed</w:t>
      </w:r>
      <w:proofErr w:type="gramEnd"/>
      <w:r>
        <w:rPr>
          <w:rFonts w:ascii="Times New Roman" w:hAnsi="Times New Roman" w:cs="Times New Roman"/>
        </w:rPr>
        <w:t xml:space="preserve"> implementato </w:t>
      </w:r>
      <w:r w:rsidR="003F7E63" w:rsidRPr="003F7E63">
        <w:rPr>
          <w:rFonts w:ascii="Times New Roman" w:hAnsi="Times New Roman" w:cs="Times New Roman"/>
        </w:rPr>
        <w:t xml:space="preserve">in considerazione delle disposizioni contenute nella </w:t>
      </w:r>
      <w:r w:rsidR="003F7E63" w:rsidRPr="00BC36E4">
        <w:rPr>
          <w:rFonts w:ascii="Times New Roman" w:hAnsi="Times New Roman" w:cs="Times New Roman"/>
          <w:b/>
        </w:rPr>
        <w:t>legge 6 novembre 2012 n. 190</w:t>
      </w:r>
      <w:r w:rsidR="003F7E63" w:rsidRPr="003F7E63">
        <w:rPr>
          <w:rFonts w:ascii="Times New Roman" w:hAnsi="Times New Roman" w:cs="Times New Roman"/>
        </w:rPr>
        <w:t xml:space="preserve"> </w:t>
      </w:r>
      <w:r w:rsidRPr="003D0C3A">
        <w:rPr>
          <w:rFonts w:ascii="Times New Roman" w:hAnsi="Times New Roman" w:cs="Times New Roman"/>
        </w:rPr>
        <w:t>recante le “</w:t>
      </w:r>
      <w:r w:rsidRPr="003D0C3A">
        <w:rPr>
          <w:rFonts w:ascii="Times New Roman" w:hAnsi="Times New Roman" w:cs="Times New Roman"/>
          <w:i/>
        </w:rPr>
        <w:t>Disposizioni per la prevenzione e la repressione della corruzione e dell’illegalità nella pubblica amministrazione</w:t>
      </w:r>
      <w:r>
        <w:rPr>
          <w:rFonts w:ascii="Times New Roman" w:hAnsi="Times New Roman" w:cs="Times New Roman"/>
        </w:rPr>
        <w:t xml:space="preserve">” </w:t>
      </w:r>
      <w:r w:rsidR="003F7E63" w:rsidRPr="003F7E63">
        <w:rPr>
          <w:rFonts w:ascii="Times New Roman" w:hAnsi="Times New Roman" w:cs="Times New Roman"/>
        </w:rPr>
        <w:t>e nei s</w:t>
      </w:r>
      <w:r>
        <w:rPr>
          <w:rFonts w:ascii="Times New Roman" w:hAnsi="Times New Roman" w:cs="Times New Roman"/>
        </w:rPr>
        <w:t xml:space="preserve">uccessivi decreti di attuazione, </w:t>
      </w:r>
      <w:r w:rsidRPr="003F7E63">
        <w:rPr>
          <w:rFonts w:ascii="Times New Roman" w:hAnsi="Times New Roman" w:cs="Times New Roman"/>
        </w:rPr>
        <w:t>tenendo conto delle funzioni e della s</w:t>
      </w:r>
      <w:r>
        <w:rPr>
          <w:rFonts w:ascii="Times New Roman" w:hAnsi="Times New Roman" w:cs="Times New Roman"/>
        </w:rPr>
        <w:t xml:space="preserve">pecificità della società, per cui: </w:t>
      </w:r>
      <w:r w:rsidR="003F7E63" w:rsidRPr="003F7E63">
        <w:rPr>
          <w:rFonts w:ascii="Times New Roman" w:hAnsi="Times New Roman" w:cs="Times New Roman"/>
        </w:rPr>
        <w:t xml:space="preserve">da un lato, sono stati inseriti e/o modificati i </w:t>
      </w:r>
      <w:r>
        <w:rPr>
          <w:rFonts w:ascii="Times New Roman" w:hAnsi="Times New Roman" w:cs="Times New Roman"/>
        </w:rPr>
        <w:t>“</w:t>
      </w:r>
      <w:r w:rsidR="003F7E63" w:rsidRPr="00BC36E4">
        <w:rPr>
          <w:rFonts w:ascii="Times New Roman" w:hAnsi="Times New Roman" w:cs="Times New Roman"/>
          <w:i/>
        </w:rPr>
        <w:t>reati</w:t>
      </w:r>
      <w:r w:rsidRPr="00BC36E4">
        <w:rPr>
          <w:rFonts w:ascii="Times New Roman" w:hAnsi="Times New Roman" w:cs="Times New Roman"/>
          <w:i/>
        </w:rPr>
        <w:t>-</w:t>
      </w:r>
      <w:r w:rsidR="003F7E63" w:rsidRPr="00BC36E4">
        <w:rPr>
          <w:rFonts w:ascii="Times New Roman" w:hAnsi="Times New Roman" w:cs="Times New Roman"/>
          <w:i/>
        </w:rPr>
        <w:t>presupposto</w:t>
      </w:r>
      <w:r>
        <w:rPr>
          <w:rFonts w:ascii="Times New Roman" w:hAnsi="Times New Roman" w:cs="Times New Roman"/>
        </w:rPr>
        <w:t>”</w:t>
      </w:r>
      <w:r w:rsidR="003F7E63" w:rsidRPr="003F7E63">
        <w:rPr>
          <w:rFonts w:ascii="Times New Roman" w:hAnsi="Times New Roman" w:cs="Times New Roman"/>
        </w:rPr>
        <w:t xml:space="preserve"> della responsabilità amministrativa degli enti</w:t>
      </w:r>
      <w:r>
        <w:rPr>
          <w:rFonts w:ascii="Times New Roman" w:hAnsi="Times New Roman" w:cs="Times New Roman"/>
        </w:rPr>
        <w:t xml:space="preserve"> </w:t>
      </w:r>
      <w:r w:rsidR="003F7E63" w:rsidRPr="003F7E63">
        <w:rPr>
          <w:rFonts w:ascii="Times New Roman" w:hAnsi="Times New Roman" w:cs="Times New Roman"/>
        </w:rPr>
        <w:t xml:space="preserve">rilevanti </w:t>
      </w:r>
      <w:r>
        <w:rPr>
          <w:rFonts w:ascii="Times New Roman" w:hAnsi="Times New Roman" w:cs="Times New Roman"/>
        </w:rPr>
        <w:t xml:space="preserve">in relazione all’attività di APS e, dall’altro, sono stati introdotti </w:t>
      </w:r>
      <w:r w:rsidR="00E1452C">
        <w:rPr>
          <w:rFonts w:ascii="Times New Roman" w:hAnsi="Times New Roman" w:cs="Times New Roman"/>
        </w:rPr>
        <w:t xml:space="preserve">in apposite sezioni </w:t>
      </w:r>
      <w:r>
        <w:rPr>
          <w:rFonts w:ascii="Times New Roman" w:hAnsi="Times New Roman" w:cs="Times New Roman"/>
        </w:rPr>
        <w:t>(</w:t>
      </w:r>
      <w:r w:rsidR="00905311">
        <w:rPr>
          <w:rFonts w:ascii="Times New Roman" w:hAnsi="Times New Roman" w:cs="Times New Roman"/>
        </w:rPr>
        <w:t>con le successive deliberazioni del 29/10/</w:t>
      </w:r>
      <w:r w:rsidR="00905311" w:rsidRPr="00120F29">
        <w:rPr>
          <w:rFonts w:ascii="Times New Roman" w:hAnsi="Times New Roman" w:cs="Times New Roman"/>
        </w:rPr>
        <w:t>2013</w:t>
      </w:r>
      <w:r w:rsidR="00905311">
        <w:rPr>
          <w:rFonts w:ascii="Times New Roman" w:hAnsi="Times New Roman" w:cs="Times New Roman"/>
        </w:rPr>
        <w:t xml:space="preserve"> e del 24/02/</w:t>
      </w:r>
      <w:r w:rsidR="00905311" w:rsidRPr="00120F29">
        <w:rPr>
          <w:rFonts w:ascii="Times New Roman" w:hAnsi="Times New Roman" w:cs="Times New Roman"/>
        </w:rPr>
        <w:t>2014</w:t>
      </w:r>
      <w:r>
        <w:rPr>
          <w:rFonts w:ascii="Times New Roman" w:hAnsi="Times New Roman" w:cs="Times New Roman"/>
        </w:rPr>
        <w:t>)</w:t>
      </w:r>
      <w:r w:rsidR="00E1452C">
        <w:rPr>
          <w:rFonts w:ascii="Times New Roman" w:hAnsi="Times New Roman" w:cs="Times New Roman"/>
        </w:rPr>
        <w:t xml:space="preserve"> </w:t>
      </w:r>
      <w:r>
        <w:rPr>
          <w:rFonts w:ascii="Times New Roman" w:hAnsi="Times New Roman" w:cs="Times New Roman"/>
        </w:rPr>
        <w:t>:</w:t>
      </w:r>
      <w:r w:rsidRPr="00BC36E4">
        <w:rPr>
          <w:rFonts w:ascii="Times New Roman" w:hAnsi="Times New Roman" w:cs="Times New Roman"/>
        </w:rPr>
        <w:t xml:space="preserve"> </w:t>
      </w:r>
      <w:r>
        <w:rPr>
          <w:rFonts w:ascii="Times New Roman" w:hAnsi="Times New Roman" w:cs="Times New Roman"/>
        </w:rPr>
        <w:t>il</w:t>
      </w:r>
      <w:r w:rsidRPr="003D0C3A">
        <w:rPr>
          <w:rFonts w:ascii="Times New Roman" w:hAnsi="Times New Roman" w:cs="Times New Roman"/>
        </w:rPr>
        <w:t xml:space="preserve"> </w:t>
      </w:r>
      <w:r>
        <w:rPr>
          <w:rFonts w:ascii="Times New Roman" w:hAnsi="Times New Roman" w:cs="Times New Roman"/>
        </w:rPr>
        <w:t>“</w:t>
      </w:r>
      <w:r w:rsidRPr="003D0C3A">
        <w:rPr>
          <w:rFonts w:ascii="Times New Roman" w:hAnsi="Times New Roman" w:cs="Times New Roman"/>
          <w:b/>
          <w:i/>
        </w:rPr>
        <w:t>Piano di prevenzione della corruzione</w:t>
      </w:r>
      <w:r>
        <w:rPr>
          <w:rFonts w:ascii="Times New Roman" w:hAnsi="Times New Roman" w:cs="Times New Roman"/>
          <w:b/>
        </w:rPr>
        <w:t>”</w:t>
      </w:r>
      <w:r w:rsidRPr="00BC36E4">
        <w:rPr>
          <w:rFonts w:ascii="Times New Roman" w:hAnsi="Times New Roman" w:cs="Times New Roman"/>
        </w:rPr>
        <w:t xml:space="preserve"> </w:t>
      </w:r>
      <w:r>
        <w:rPr>
          <w:rFonts w:ascii="Times New Roman" w:hAnsi="Times New Roman" w:cs="Times New Roman"/>
        </w:rPr>
        <w:t xml:space="preserve">(che tiene conto anche di </w:t>
      </w:r>
      <w:r w:rsidRPr="00BC36E4">
        <w:rPr>
          <w:rFonts w:ascii="Times New Roman" w:hAnsi="Times New Roman" w:cs="Times New Roman"/>
        </w:rPr>
        <w:t xml:space="preserve">eventuali situazioni di </w:t>
      </w:r>
      <w:proofErr w:type="spellStart"/>
      <w:r w:rsidRPr="00BC36E4">
        <w:rPr>
          <w:rFonts w:ascii="Times New Roman" w:hAnsi="Times New Roman" w:cs="Times New Roman"/>
        </w:rPr>
        <w:t>inconferibilità</w:t>
      </w:r>
      <w:proofErr w:type="spellEnd"/>
      <w:r w:rsidRPr="00BC36E4">
        <w:rPr>
          <w:rFonts w:ascii="Times New Roman" w:hAnsi="Times New Roman" w:cs="Times New Roman"/>
        </w:rPr>
        <w:t xml:space="preserve"> ed incompatibilità degli incarichi di amministratore e/o dirigenziali)</w:t>
      </w:r>
      <w:r>
        <w:rPr>
          <w:rFonts w:ascii="Times New Roman" w:hAnsi="Times New Roman" w:cs="Times New Roman"/>
        </w:rPr>
        <w:t xml:space="preserve"> ed </w:t>
      </w:r>
      <w:r w:rsidRPr="003D0C3A">
        <w:rPr>
          <w:rFonts w:ascii="Times New Roman" w:hAnsi="Times New Roman" w:cs="Times New Roman"/>
        </w:rPr>
        <w:t xml:space="preserve">il </w:t>
      </w:r>
      <w:r>
        <w:rPr>
          <w:rFonts w:ascii="Times New Roman" w:hAnsi="Times New Roman" w:cs="Times New Roman"/>
        </w:rPr>
        <w:t>“</w:t>
      </w:r>
      <w:r w:rsidRPr="00D66DB3">
        <w:rPr>
          <w:rFonts w:ascii="Times New Roman" w:hAnsi="Times New Roman" w:cs="Times New Roman"/>
          <w:b/>
          <w:i/>
        </w:rPr>
        <w:t>Programma triennale per la trasparenza e l’integrità</w:t>
      </w:r>
      <w:r>
        <w:rPr>
          <w:rFonts w:ascii="Times New Roman" w:hAnsi="Times New Roman" w:cs="Times New Roman"/>
        </w:rPr>
        <w:t>”</w:t>
      </w:r>
      <w:r>
        <w:rPr>
          <w:rFonts w:ascii="Times New Roman" w:hAnsi="Times New Roman" w:cs="Times New Roman"/>
          <w:b/>
        </w:rPr>
        <w:t xml:space="preserve"> </w:t>
      </w:r>
      <w:r w:rsidRPr="003D0C3A">
        <w:rPr>
          <w:rFonts w:ascii="Times New Roman" w:hAnsi="Times New Roman" w:cs="Times New Roman"/>
        </w:rPr>
        <w:t xml:space="preserve">ai sensi del combinato disposto degli artt. 10 ed 11 del </w:t>
      </w:r>
      <w:r w:rsidRPr="00BC36E4">
        <w:rPr>
          <w:rFonts w:ascii="Times New Roman" w:hAnsi="Times New Roman" w:cs="Times New Roman"/>
          <w:b/>
        </w:rPr>
        <w:t xml:space="preserve">D. </w:t>
      </w:r>
      <w:proofErr w:type="spellStart"/>
      <w:r w:rsidRPr="00BC36E4">
        <w:rPr>
          <w:rFonts w:ascii="Times New Roman" w:hAnsi="Times New Roman" w:cs="Times New Roman"/>
          <w:b/>
        </w:rPr>
        <w:t>Lgs</w:t>
      </w:r>
      <w:proofErr w:type="spellEnd"/>
      <w:r w:rsidRPr="00BC36E4">
        <w:rPr>
          <w:rFonts w:ascii="Times New Roman" w:hAnsi="Times New Roman" w:cs="Times New Roman"/>
          <w:b/>
        </w:rPr>
        <w:t>. n. 33 del 14/03/2013</w:t>
      </w:r>
      <w:r>
        <w:rPr>
          <w:rFonts w:ascii="Times New Roman" w:hAnsi="Times New Roman" w:cs="Times New Roman"/>
        </w:rPr>
        <w:t>,</w:t>
      </w:r>
      <w:r w:rsidRPr="003D0C3A">
        <w:rPr>
          <w:rFonts w:ascii="Times New Roman" w:hAnsi="Times New Roman" w:cs="Times New Roman"/>
        </w:rPr>
        <w:t xml:space="preserve"> recante il “</w:t>
      </w:r>
      <w:r w:rsidRPr="003D0C3A">
        <w:rPr>
          <w:rFonts w:ascii="Times New Roman" w:hAnsi="Times New Roman" w:cs="Times New Roman"/>
          <w:i/>
        </w:rPr>
        <w:t>Riordino della disciplina riguardante gli obblighi di pubblicità, trasparenza e diffusione di informazioni da parte delle pubbliche amministrazioni</w:t>
      </w:r>
      <w:r w:rsidRPr="003D0C3A">
        <w:rPr>
          <w:rFonts w:ascii="Times New Roman" w:hAnsi="Times New Roman" w:cs="Times New Roman"/>
        </w:rPr>
        <w:t>.”</w:t>
      </w:r>
    </w:p>
    <w:p w:rsidR="003024B3" w:rsidRDefault="00905311" w:rsidP="00905311">
      <w:pPr>
        <w:spacing w:after="0"/>
        <w:jc w:val="both"/>
        <w:rPr>
          <w:rFonts w:ascii="Times New Roman" w:hAnsi="Times New Roman" w:cs="Times New Roman"/>
        </w:rPr>
      </w:pPr>
      <w:proofErr w:type="gramStart"/>
      <w:r>
        <w:rPr>
          <w:rFonts w:ascii="Times New Roman" w:hAnsi="Times New Roman" w:cs="Times New Roman"/>
        </w:rPr>
        <w:t xml:space="preserve">Infine, </w:t>
      </w:r>
      <w:r w:rsidR="00E1452C">
        <w:rPr>
          <w:rFonts w:ascii="Times New Roman" w:hAnsi="Times New Roman" w:cs="Times New Roman"/>
        </w:rPr>
        <w:t xml:space="preserve">tale Modello </w:t>
      </w:r>
      <w:r>
        <w:rPr>
          <w:rFonts w:ascii="Times New Roman" w:hAnsi="Times New Roman" w:cs="Times New Roman"/>
        </w:rPr>
        <w:t xml:space="preserve">è stato aggiornato </w:t>
      </w:r>
      <w:r w:rsidR="00E1452C">
        <w:rPr>
          <w:rFonts w:ascii="Times New Roman" w:hAnsi="Times New Roman" w:cs="Times New Roman"/>
        </w:rPr>
        <w:t xml:space="preserve">(con </w:t>
      </w:r>
      <w:r>
        <w:rPr>
          <w:rFonts w:ascii="Times New Roman" w:hAnsi="Times New Roman" w:cs="Times New Roman"/>
        </w:rPr>
        <w:t>deliberazione del 29/10/</w:t>
      </w:r>
      <w:r w:rsidRPr="00120F29">
        <w:rPr>
          <w:rFonts w:ascii="Times New Roman" w:hAnsi="Times New Roman" w:cs="Times New Roman"/>
        </w:rPr>
        <w:t>2015</w:t>
      </w:r>
      <w:r w:rsidR="00E1452C">
        <w:rPr>
          <w:rFonts w:ascii="Times New Roman" w:hAnsi="Times New Roman" w:cs="Times New Roman"/>
        </w:rPr>
        <w:t>)</w:t>
      </w:r>
      <w:r w:rsidRPr="00905311">
        <w:rPr>
          <w:rFonts w:ascii="Times New Roman" w:hAnsi="Times New Roman" w:cs="Times New Roman"/>
        </w:rPr>
        <w:t xml:space="preserve"> </w:t>
      </w:r>
      <w:r>
        <w:rPr>
          <w:rFonts w:ascii="Times New Roman" w:hAnsi="Times New Roman" w:cs="Times New Roman"/>
        </w:rPr>
        <w:t>alla luce degli ultimi aggiornamenti al P</w:t>
      </w:r>
      <w:r w:rsidR="0091495D">
        <w:rPr>
          <w:rFonts w:ascii="Times New Roman" w:hAnsi="Times New Roman" w:cs="Times New Roman"/>
        </w:rPr>
        <w:t xml:space="preserve">iano </w:t>
      </w:r>
      <w:r>
        <w:rPr>
          <w:rFonts w:ascii="Times New Roman" w:hAnsi="Times New Roman" w:cs="Times New Roman"/>
        </w:rPr>
        <w:t>N</w:t>
      </w:r>
      <w:r w:rsidR="0091495D">
        <w:rPr>
          <w:rFonts w:ascii="Times New Roman" w:hAnsi="Times New Roman" w:cs="Times New Roman"/>
        </w:rPr>
        <w:t xml:space="preserve">azionale </w:t>
      </w:r>
      <w:r>
        <w:rPr>
          <w:rFonts w:ascii="Times New Roman" w:hAnsi="Times New Roman" w:cs="Times New Roman"/>
        </w:rPr>
        <w:t>A</w:t>
      </w:r>
      <w:r w:rsidR="0091495D">
        <w:rPr>
          <w:rFonts w:ascii="Times New Roman" w:hAnsi="Times New Roman" w:cs="Times New Roman"/>
        </w:rPr>
        <w:t>nticorruzione</w:t>
      </w:r>
      <w:r>
        <w:rPr>
          <w:rFonts w:ascii="Times New Roman" w:hAnsi="Times New Roman" w:cs="Times New Roman"/>
        </w:rPr>
        <w:t xml:space="preserve"> e, </w:t>
      </w:r>
      <w:r w:rsidR="003D0C3A">
        <w:rPr>
          <w:rFonts w:ascii="Times New Roman" w:hAnsi="Times New Roman" w:cs="Times New Roman"/>
        </w:rPr>
        <w:t>in particolare</w:t>
      </w:r>
      <w:r>
        <w:rPr>
          <w:rFonts w:ascii="Times New Roman" w:hAnsi="Times New Roman" w:cs="Times New Roman"/>
        </w:rPr>
        <w:t>,</w:t>
      </w:r>
      <w:r w:rsidR="003D0C3A">
        <w:rPr>
          <w:rFonts w:ascii="Times New Roman" w:hAnsi="Times New Roman" w:cs="Times New Roman"/>
        </w:rPr>
        <w:t xml:space="preserve"> </w:t>
      </w:r>
      <w:r w:rsidR="0091495D">
        <w:rPr>
          <w:rFonts w:ascii="Times New Roman" w:hAnsi="Times New Roman" w:cs="Times New Roman"/>
        </w:rPr>
        <w:t>delle “</w:t>
      </w:r>
      <w:r w:rsidR="0091495D" w:rsidRPr="0091495D">
        <w:rPr>
          <w:rFonts w:ascii="Times New Roman" w:hAnsi="Times New Roman" w:cs="Times New Roman"/>
          <w:i/>
        </w:rPr>
        <w:t>Linee guida per l’attuazione della normativa in materia di prevenzione della corruzione e trasparenza da  parte delle società e degli enti di diritto privato controll</w:t>
      </w:r>
      <w:r w:rsidR="0091495D">
        <w:rPr>
          <w:rFonts w:ascii="Times New Roman" w:hAnsi="Times New Roman" w:cs="Times New Roman"/>
          <w:i/>
        </w:rPr>
        <w:t xml:space="preserve">ati </w:t>
      </w:r>
      <w:r w:rsidR="0091495D" w:rsidRPr="0091495D">
        <w:rPr>
          <w:rFonts w:ascii="Times New Roman" w:hAnsi="Times New Roman" w:cs="Times New Roman"/>
          <w:i/>
        </w:rPr>
        <w:t>e partecipati dalle pubbliche amministrazioni e degli enti pubblici economici</w:t>
      </w:r>
      <w:r w:rsidR="0091495D">
        <w:rPr>
          <w:rFonts w:ascii="Times New Roman" w:hAnsi="Times New Roman" w:cs="Times New Roman"/>
        </w:rPr>
        <w:t xml:space="preserve">” contenute nella </w:t>
      </w:r>
      <w:r>
        <w:rPr>
          <w:rFonts w:ascii="Times New Roman" w:hAnsi="Times New Roman" w:cs="Times New Roman"/>
        </w:rPr>
        <w:t xml:space="preserve">determinazione </w:t>
      </w:r>
      <w:r w:rsidR="0091495D">
        <w:rPr>
          <w:rFonts w:ascii="Times New Roman" w:hAnsi="Times New Roman" w:cs="Times New Roman"/>
        </w:rPr>
        <w:t>ANAC n. 8 del 17/06/2015 e dei “</w:t>
      </w:r>
      <w:r w:rsidR="0091495D" w:rsidRPr="0091495D">
        <w:rPr>
          <w:rFonts w:ascii="Times New Roman" w:hAnsi="Times New Roman" w:cs="Times New Roman"/>
          <w:i/>
        </w:rPr>
        <w:t>Principali adattamenti degli obblighi di trasparenza contenuti nel d.lgs. n. 33/2013 per le società e gli enti di diritto privato controllati o partecipati da pubbliche amministrazioni</w:t>
      </w:r>
      <w:r w:rsidR="0091495D">
        <w:rPr>
          <w:rFonts w:ascii="Times New Roman" w:hAnsi="Times New Roman" w:cs="Times New Roman"/>
        </w:rPr>
        <w:t>” (</w:t>
      </w:r>
      <w:proofErr w:type="spellStart"/>
      <w:r w:rsidR="0091495D">
        <w:rPr>
          <w:rFonts w:ascii="Times New Roman" w:hAnsi="Times New Roman" w:cs="Times New Roman"/>
        </w:rPr>
        <w:t>All</w:t>
      </w:r>
      <w:proofErr w:type="spellEnd"/>
      <w:r w:rsidR="0091495D">
        <w:rPr>
          <w:rFonts w:ascii="Times New Roman" w:hAnsi="Times New Roman" w:cs="Times New Roman"/>
        </w:rPr>
        <w:t>. 1</w:t>
      </w:r>
      <w:proofErr w:type="gramEnd"/>
      <w:r w:rsidR="0091495D">
        <w:rPr>
          <w:rFonts w:ascii="Times New Roman" w:hAnsi="Times New Roman" w:cs="Times New Roman"/>
        </w:rPr>
        <w:t>).</w:t>
      </w:r>
    </w:p>
    <w:p w:rsidR="003D0C3A" w:rsidRDefault="0091495D" w:rsidP="002947E2">
      <w:pPr>
        <w:spacing w:after="0"/>
        <w:jc w:val="both"/>
        <w:rPr>
          <w:rFonts w:ascii="Times New Roman" w:hAnsi="Times New Roman" w:cs="Times New Roman"/>
        </w:rPr>
      </w:pPr>
      <w:r w:rsidRPr="0028791E">
        <w:rPr>
          <w:rFonts w:ascii="Times New Roman" w:hAnsi="Times New Roman" w:cs="Times New Roman"/>
        </w:rPr>
        <w:t>Il suddetto Modello,</w:t>
      </w:r>
      <w:r w:rsidR="00E1452C" w:rsidRPr="0028791E">
        <w:rPr>
          <w:rFonts w:ascii="Times New Roman" w:hAnsi="Times New Roman" w:cs="Times New Roman"/>
        </w:rPr>
        <w:t xml:space="preserve"> così integrato, </w:t>
      </w:r>
      <w:r w:rsidRPr="0028791E">
        <w:rPr>
          <w:rFonts w:ascii="Times New Roman" w:hAnsi="Times New Roman" w:cs="Times New Roman"/>
        </w:rPr>
        <w:t xml:space="preserve">è stato pubblicato sul sito istituzionale della società (sezione </w:t>
      </w:r>
      <w:r w:rsidR="00E1452C" w:rsidRPr="0028791E">
        <w:rPr>
          <w:rFonts w:ascii="Times New Roman" w:hAnsi="Times New Roman" w:cs="Times New Roman"/>
        </w:rPr>
        <w:t>“</w:t>
      </w:r>
      <w:r w:rsidR="00E1452C" w:rsidRPr="0028791E">
        <w:rPr>
          <w:rFonts w:ascii="Times New Roman" w:hAnsi="Times New Roman" w:cs="Times New Roman"/>
          <w:i/>
        </w:rPr>
        <w:t>Amministrazione trasparente</w:t>
      </w:r>
      <w:r w:rsidR="00E1452C" w:rsidRPr="0028791E">
        <w:rPr>
          <w:rFonts w:ascii="Times New Roman" w:hAnsi="Times New Roman" w:cs="Times New Roman"/>
        </w:rPr>
        <w:t>”</w:t>
      </w:r>
      <w:r w:rsidR="006D4B6E" w:rsidRPr="0028791E">
        <w:rPr>
          <w:rFonts w:ascii="Times New Roman" w:hAnsi="Times New Roman" w:cs="Times New Roman"/>
        </w:rPr>
        <w:t xml:space="preserve">) in data </w:t>
      </w:r>
      <w:r w:rsidR="0028791E" w:rsidRPr="0028791E">
        <w:rPr>
          <w:rFonts w:ascii="Times New Roman" w:hAnsi="Times New Roman" w:cs="Times New Roman"/>
        </w:rPr>
        <w:t>0</w:t>
      </w:r>
      <w:r w:rsidR="0028791E">
        <w:rPr>
          <w:rFonts w:ascii="Times New Roman" w:hAnsi="Times New Roman" w:cs="Times New Roman"/>
        </w:rPr>
        <w:t>3</w:t>
      </w:r>
      <w:r w:rsidR="0028791E" w:rsidRPr="0028791E">
        <w:rPr>
          <w:rFonts w:ascii="Times New Roman" w:hAnsi="Times New Roman" w:cs="Times New Roman"/>
        </w:rPr>
        <w:t>.11.2015</w:t>
      </w:r>
      <w:r w:rsidR="006D4B6E" w:rsidRPr="0028791E">
        <w:rPr>
          <w:rFonts w:ascii="Times New Roman" w:hAnsi="Times New Roman" w:cs="Times New Roman"/>
        </w:rPr>
        <w:t xml:space="preserve"> ed è </w:t>
      </w:r>
      <w:r w:rsidR="00E1452C" w:rsidRPr="0028791E">
        <w:rPr>
          <w:rFonts w:ascii="Times New Roman" w:hAnsi="Times New Roman" w:cs="Times New Roman"/>
        </w:rPr>
        <w:t xml:space="preserve">stato </w:t>
      </w:r>
      <w:r w:rsidRPr="0028791E">
        <w:rPr>
          <w:rFonts w:ascii="Times New Roman" w:hAnsi="Times New Roman" w:cs="Times New Roman"/>
        </w:rPr>
        <w:t>trasmesso al Comune di Padova</w:t>
      </w:r>
      <w:r w:rsidR="00E1452C" w:rsidRPr="0028791E">
        <w:rPr>
          <w:rFonts w:ascii="Times New Roman" w:hAnsi="Times New Roman" w:cs="Times New Roman"/>
        </w:rPr>
        <w:t xml:space="preserve"> in data </w:t>
      </w:r>
      <w:r w:rsidR="0028791E" w:rsidRPr="0028791E">
        <w:rPr>
          <w:rFonts w:ascii="Times New Roman" w:hAnsi="Times New Roman" w:cs="Times New Roman"/>
        </w:rPr>
        <w:t>13.11.2015</w:t>
      </w:r>
      <w:r w:rsidR="00FE37EF" w:rsidRPr="0028791E">
        <w:rPr>
          <w:rFonts w:ascii="Times New Roman" w:hAnsi="Times New Roman" w:cs="Times New Roman"/>
        </w:rPr>
        <w:t>.</w:t>
      </w:r>
    </w:p>
    <w:p w:rsidR="00734EF5" w:rsidRPr="00734EF5" w:rsidRDefault="00E1452C" w:rsidP="00734EF5">
      <w:pPr>
        <w:spacing w:after="0"/>
        <w:jc w:val="both"/>
        <w:rPr>
          <w:rFonts w:ascii="Times New Roman" w:hAnsi="Times New Roman" w:cs="Times New Roman"/>
        </w:rPr>
      </w:pPr>
      <w:r>
        <w:rPr>
          <w:rFonts w:ascii="Times New Roman" w:hAnsi="Times New Roman" w:cs="Times New Roman"/>
        </w:rPr>
        <w:t xml:space="preserve">Sempre in attuazione del </w:t>
      </w:r>
      <w:r w:rsidRPr="00734EF5">
        <w:rPr>
          <w:rFonts w:ascii="Times New Roman" w:hAnsi="Times New Roman" w:cs="Times New Roman"/>
        </w:rPr>
        <w:t xml:space="preserve">D. </w:t>
      </w:r>
      <w:proofErr w:type="spellStart"/>
      <w:proofErr w:type="gramStart"/>
      <w:r w:rsidRPr="00734EF5">
        <w:rPr>
          <w:rFonts w:ascii="Times New Roman" w:hAnsi="Times New Roman" w:cs="Times New Roman"/>
        </w:rPr>
        <w:t>Lgs</w:t>
      </w:r>
      <w:proofErr w:type="spellEnd"/>
      <w:r w:rsidRPr="00734EF5">
        <w:rPr>
          <w:rFonts w:ascii="Times New Roman" w:hAnsi="Times New Roman" w:cs="Times New Roman"/>
        </w:rPr>
        <w:t>.</w:t>
      </w:r>
      <w:proofErr w:type="gramEnd"/>
      <w:r w:rsidRPr="00734EF5">
        <w:rPr>
          <w:rFonts w:ascii="Times New Roman" w:hAnsi="Times New Roman" w:cs="Times New Roman"/>
        </w:rPr>
        <w:t xml:space="preserve"> 231/2001</w:t>
      </w:r>
      <w:r>
        <w:rPr>
          <w:rFonts w:ascii="Times New Roman" w:hAnsi="Times New Roman" w:cs="Times New Roman"/>
        </w:rPr>
        <w:t xml:space="preserve">, </w:t>
      </w:r>
      <w:r w:rsidR="00734EF5">
        <w:rPr>
          <w:rFonts w:ascii="Times New Roman" w:hAnsi="Times New Roman" w:cs="Times New Roman"/>
        </w:rPr>
        <w:t xml:space="preserve">APS </w:t>
      </w:r>
      <w:r>
        <w:rPr>
          <w:rFonts w:ascii="Times New Roman" w:hAnsi="Times New Roman" w:cs="Times New Roman"/>
        </w:rPr>
        <w:t xml:space="preserve">ha istituito </w:t>
      </w:r>
      <w:r w:rsidR="00734EF5" w:rsidRPr="00734EF5">
        <w:rPr>
          <w:rFonts w:ascii="Times New Roman" w:hAnsi="Times New Roman" w:cs="Times New Roman"/>
        </w:rPr>
        <w:t xml:space="preserve">l’Organo di Vigilanza del </w:t>
      </w:r>
      <w:r>
        <w:rPr>
          <w:rFonts w:ascii="Times New Roman" w:hAnsi="Times New Roman" w:cs="Times New Roman"/>
        </w:rPr>
        <w:t xml:space="preserve">suddetto </w:t>
      </w:r>
      <w:r w:rsidR="00734EF5" w:rsidRPr="00734EF5">
        <w:rPr>
          <w:rFonts w:ascii="Times New Roman" w:hAnsi="Times New Roman" w:cs="Times New Roman"/>
        </w:rPr>
        <w:t xml:space="preserve">Modello Organizzativo, </w:t>
      </w:r>
      <w:r w:rsidR="00734EF5">
        <w:rPr>
          <w:rFonts w:ascii="Times New Roman" w:hAnsi="Times New Roman" w:cs="Times New Roman"/>
        </w:rPr>
        <w:t xml:space="preserve">di </w:t>
      </w:r>
      <w:r w:rsidR="00734EF5" w:rsidRPr="00734EF5">
        <w:rPr>
          <w:rFonts w:ascii="Times New Roman" w:hAnsi="Times New Roman" w:cs="Times New Roman"/>
        </w:rPr>
        <w:t xml:space="preserve">Gestione e Controllo </w:t>
      </w:r>
      <w:r>
        <w:rPr>
          <w:rFonts w:ascii="Times New Roman" w:hAnsi="Times New Roman" w:cs="Times New Roman"/>
        </w:rPr>
        <w:t>(</w:t>
      </w:r>
      <w:proofErr w:type="spellStart"/>
      <w:r>
        <w:rPr>
          <w:rFonts w:ascii="Times New Roman" w:hAnsi="Times New Roman" w:cs="Times New Roman"/>
        </w:rPr>
        <w:t>OdV</w:t>
      </w:r>
      <w:proofErr w:type="spellEnd"/>
      <w:r>
        <w:rPr>
          <w:rFonts w:ascii="Times New Roman" w:hAnsi="Times New Roman" w:cs="Times New Roman"/>
        </w:rPr>
        <w:t xml:space="preserve">) </w:t>
      </w:r>
      <w:r w:rsidR="00734EF5">
        <w:rPr>
          <w:rFonts w:ascii="Times New Roman" w:hAnsi="Times New Roman" w:cs="Times New Roman"/>
        </w:rPr>
        <w:t xml:space="preserve">cui è stato affidato </w:t>
      </w:r>
      <w:r w:rsidR="00734EF5" w:rsidRPr="00734EF5">
        <w:rPr>
          <w:rFonts w:ascii="Times New Roman" w:hAnsi="Times New Roman" w:cs="Times New Roman"/>
        </w:rPr>
        <w:t xml:space="preserve">il compito </w:t>
      </w:r>
      <w:r w:rsidR="00734EF5">
        <w:rPr>
          <w:rFonts w:ascii="Times New Roman" w:hAnsi="Times New Roman" w:cs="Times New Roman"/>
        </w:rPr>
        <w:t xml:space="preserve">principale </w:t>
      </w:r>
      <w:r w:rsidR="00734EF5" w:rsidRPr="00734EF5">
        <w:rPr>
          <w:rFonts w:ascii="Times New Roman" w:hAnsi="Times New Roman" w:cs="Times New Roman"/>
        </w:rPr>
        <w:t>di vigliare sul funzionamento e sull’osservanza d</w:t>
      </w:r>
      <w:r w:rsidR="00734EF5">
        <w:rPr>
          <w:rFonts w:ascii="Times New Roman" w:hAnsi="Times New Roman" w:cs="Times New Roman"/>
        </w:rPr>
        <w:t>i tale Modello</w:t>
      </w:r>
      <w:r w:rsidR="00734EF5" w:rsidRPr="00734EF5">
        <w:rPr>
          <w:rFonts w:ascii="Times New Roman" w:hAnsi="Times New Roman" w:cs="Times New Roman"/>
        </w:rPr>
        <w:t>, oltre che di curarne l’aggiornamento.</w:t>
      </w:r>
    </w:p>
    <w:p w:rsidR="00734EF5" w:rsidRPr="00734EF5" w:rsidRDefault="00734EF5" w:rsidP="00734EF5">
      <w:pPr>
        <w:spacing w:after="0"/>
        <w:jc w:val="both"/>
        <w:rPr>
          <w:rFonts w:ascii="Times New Roman" w:hAnsi="Times New Roman" w:cs="Times New Roman"/>
        </w:rPr>
      </w:pPr>
      <w:r>
        <w:rPr>
          <w:rFonts w:ascii="Times New Roman" w:hAnsi="Times New Roman" w:cs="Times New Roman"/>
        </w:rPr>
        <w:t xml:space="preserve">Tale Organo </w:t>
      </w:r>
      <w:r w:rsidRPr="00734EF5">
        <w:rPr>
          <w:rFonts w:ascii="Times New Roman" w:hAnsi="Times New Roman" w:cs="Times New Roman"/>
        </w:rPr>
        <w:t xml:space="preserve">opera in completa autonomia </w:t>
      </w:r>
      <w:proofErr w:type="gramStart"/>
      <w:r w:rsidRPr="00734EF5">
        <w:rPr>
          <w:rFonts w:ascii="Times New Roman" w:hAnsi="Times New Roman" w:cs="Times New Roman"/>
        </w:rPr>
        <w:t>ed</w:t>
      </w:r>
      <w:proofErr w:type="gramEnd"/>
      <w:r w:rsidRPr="00734EF5">
        <w:rPr>
          <w:rFonts w:ascii="Times New Roman" w:hAnsi="Times New Roman" w:cs="Times New Roman"/>
        </w:rPr>
        <w:t xml:space="preserve"> ind</w:t>
      </w:r>
      <w:r>
        <w:rPr>
          <w:rFonts w:ascii="Times New Roman" w:hAnsi="Times New Roman" w:cs="Times New Roman"/>
        </w:rPr>
        <w:t>ipendenza, r</w:t>
      </w:r>
      <w:r w:rsidRPr="00734EF5">
        <w:rPr>
          <w:rFonts w:ascii="Times New Roman" w:hAnsi="Times New Roman" w:cs="Times New Roman"/>
        </w:rPr>
        <w:t>iferisce le sue scelte e determinazioni direttamente al Consiglio di Amministrazione della Società, ne</w:t>
      </w:r>
      <w:r>
        <w:rPr>
          <w:rFonts w:ascii="Times New Roman" w:hAnsi="Times New Roman" w:cs="Times New Roman"/>
        </w:rPr>
        <w:t>lla persona del suo Presidente e v</w:t>
      </w:r>
      <w:r w:rsidRPr="00734EF5">
        <w:rPr>
          <w:rFonts w:ascii="Times New Roman" w:hAnsi="Times New Roman" w:cs="Times New Roman"/>
        </w:rPr>
        <w:t xml:space="preserve">erbalizza </w:t>
      </w:r>
      <w:r w:rsidRPr="00720C71">
        <w:rPr>
          <w:rFonts w:ascii="Times New Roman" w:hAnsi="Times New Roman" w:cs="Times New Roman"/>
        </w:rPr>
        <w:t>ogni elemento di rilievo relativo all’attività di vigilanza svolta.</w:t>
      </w:r>
    </w:p>
    <w:p w:rsidR="009933C8" w:rsidRPr="009933C8" w:rsidRDefault="009933C8" w:rsidP="009933C8">
      <w:pPr>
        <w:spacing w:after="0"/>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seguito </w:t>
      </w:r>
      <w:r w:rsidRPr="009933C8">
        <w:rPr>
          <w:rFonts w:ascii="Times New Roman" w:hAnsi="Times New Roman" w:cs="Times New Roman"/>
        </w:rPr>
        <w:t xml:space="preserve">delle recenti modifiche strutturali di APS, il Consiglio di Amministrazione ha ritenuto opportuno trasformare </w:t>
      </w:r>
      <w:r>
        <w:rPr>
          <w:rFonts w:ascii="Times New Roman" w:hAnsi="Times New Roman" w:cs="Times New Roman"/>
        </w:rPr>
        <w:t xml:space="preserve">il già presente </w:t>
      </w:r>
      <w:proofErr w:type="spellStart"/>
      <w:r w:rsidRPr="009933C8">
        <w:rPr>
          <w:rFonts w:ascii="Times New Roman" w:hAnsi="Times New Roman" w:cs="Times New Roman"/>
        </w:rPr>
        <w:t>OdV</w:t>
      </w:r>
      <w:proofErr w:type="spellEnd"/>
      <w:r w:rsidRPr="009933C8">
        <w:rPr>
          <w:rFonts w:ascii="Times New Roman" w:hAnsi="Times New Roman" w:cs="Times New Roman"/>
        </w:rPr>
        <w:t xml:space="preserve"> </w:t>
      </w:r>
      <w:r>
        <w:rPr>
          <w:rFonts w:ascii="Times New Roman" w:hAnsi="Times New Roman" w:cs="Times New Roman"/>
        </w:rPr>
        <w:t>da organismo collegiale a organo monocratico (</w:t>
      </w:r>
      <w:r w:rsidRPr="009933C8">
        <w:rPr>
          <w:rFonts w:ascii="Times New Roman" w:hAnsi="Times New Roman" w:cs="Times New Roman"/>
        </w:rPr>
        <w:t>gius</w:t>
      </w:r>
      <w:r w:rsidR="00E1452C">
        <w:rPr>
          <w:rFonts w:ascii="Times New Roman" w:hAnsi="Times New Roman" w:cs="Times New Roman"/>
        </w:rPr>
        <w:t>ta deliberazione n</w:t>
      </w:r>
      <w:r>
        <w:rPr>
          <w:rFonts w:ascii="Times New Roman" w:hAnsi="Times New Roman" w:cs="Times New Roman"/>
        </w:rPr>
        <w:t>. 540 del 24/02/</w:t>
      </w:r>
      <w:r w:rsidRPr="009933C8">
        <w:rPr>
          <w:rFonts w:ascii="Times New Roman" w:hAnsi="Times New Roman" w:cs="Times New Roman"/>
        </w:rPr>
        <w:t>2014</w:t>
      </w:r>
      <w:r>
        <w:rPr>
          <w:rFonts w:ascii="Times New Roman" w:hAnsi="Times New Roman" w:cs="Times New Roman"/>
        </w:rPr>
        <w:t>)</w:t>
      </w:r>
      <w:r w:rsidR="00E1452C">
        <w:rPr>
          <w:rFonts w:ascii="Times New Roman" w:hAnsi="Times New Roman" w:cs="Times New Roman"/>
        </w:rPr>
        <w:t>, individuandolo nel</w:t>
      </w:r>
      <w:r w:rsidR="00720C71">
        <w:rPr>
          <w:rFonts w:ascii="Times New Roman" w:hAnsi="Times New Roman" w:cs="Times New Roman"/>
        </w:rPr>
        <w:t xml:space="preserve">l’avv. Marco </w:t>
      </w:r>
      <w:proofErr w:type="spellStart"/>
      <w:r w:rsidR="00720C71">
        <w:rPr>
          <w:rFonts w:ascii="Times New Roman" w:hAnsi="Times New Roman" w:cs="Times New Roman"/>
        </w:rPr>
        <w:t>Bertazzolo</w:t>
      </w:r>
      <w:proofErr w:type="spellEnd"/>
      <w:r w:rsidR="00720C71">
        <w:rPr>
          <w:rFonts w:ascii="Times New Roman" w:hAnsi="Times New Roman" w:cs="Times New Roman"/>
        </w:rPr>
        <w:t xml:space="preserve"> (C.</w:t>
      </w:r>
      <w:r w:rsidR="00720C71" w:rsidRPr="00720C71">
        <w:rPr>
          <w:rFonts w:ascii="Times New Roman" w:hAnsi="Times New Roman" w:cs="Times New Roman"/>
        </w:rPr>
        <w:t xml:space="preserve">F. BRTMRC64T01G224E e </w:t>
      </w:r>
      <w:proofErr w:type="spellStart"/>
      <w:r w:rsidR="00720C71" w:rsidRPr="00720C71">
        <w:rPr>
          <w:rFonts w:ascii="Times New Roman" w:hAnsi="Times New Roman" w:cs="Times New Roman"/>
        </w:rPr>
        <w:t>pec</w:t>
      </w:r>
      <w:proofErr w:type="spellEnd"/>
      <w:r w:rsidR="00720C71" w:rsidRPr="00720C71">
        <w:rPr>
          <w:rFonts w:ascii="Times New Roman" w:hAnsi="Times New Roman" w:cs="Times New Roman"/>
        </w:rPr>
        <w:t>: marco.bertazzolo@ordineavvocatipadova.it)</w:t>
      </w:r>
      <w:r>
        <w:rPr>
          <w:rFonts w:ascii="Times New Roman" w:hAnsi="Times New Roman" w:cs="Times New Roman"/>
        </w:rPr>
        <w:t xml:space="preserve"> del foro di Padova con studio in 35</w:t>
      </w:r>
      <w:r w:rsidR="00720C71">
        <w:rPr>
          <w:rFonts w:ascii="Times New Roman" w:hAnsi="Times New Roman" w:cs="Times New Roman"/>
        </w:rPr>
        <w:t>127 Padova, via Altinate n. 64.</w:t>
      </w:r>
    </w:p>
    <w:p w:rsidR="00120F29" w:rsidRDefault="00720C71" w:rsidP="009933C8">
      <w:pPr>
        <w:spacing w:after="0"/>
        <w:jc w:val="both"/>
        <w:rPr>
          <w:rFonts w:ascii="Times New Roman" w:hAnsi="Times New Roman" w:cs="Times New Roman"/>
        </w:rPr>
      </w:pPr>
      <w:r>
        <w:rPr>
          <w:rFonts w:ascii="Times New Roman" w:hAnsi="Times New Roman" w:cs="Times New Roman"/>
        </w:rPr>
        <w:lastRenderedPageBreak/>
        <w:t>Tale soggetto rimarrà</w:t>
      </w:r>
      <w:r w:rsidR="009933C8" w:rsidRPr="009933C8">
        <w:rPr>
          <w:rFonts w:ascii="Times New Roman" w:hAnsi="Times New Roman" w:cs="Times New Roman"/>
        </w:rPr>
        <w:t xml:space="preserve"> in car</w:t>
      </w:r>
      <w:r>
        <w:rPr>
          <w:rFonts w:ascii="Times New Roman" w:hAnsi="Times New Roman" w:cs="Times New Roman"/>
        </w:rPr>
        <w:t>ica per tre anni; l’incarico potrà</w:t>
      </w:r>
      <w:r w:rsidR="009933C8" w:rsidRPr="009933C8">
        <w:rPr>
          <w:rFonts w:ascii="Times New Roman" w:hAnsi="Times New Roman" w:cs="Times New Roman"/>
        </w:rPr>
        <w:t xml:space="preserve"> essergli rinnovato da parte del Consiglio di Amministrazione. Nel caso di revoca,</w:t>
      </w:r>
      <w:r>
        <w:rPr>
          <w:rFonts w:ascii="Times New Roman" w:hAnsi="Times New Roman" w:cs="Times New Roman"/>
        </w:rPr>
        <w:t xml:space="preserve"> rinuncia o morte del titolare </w:t>
      </w:r>
      <w:r w:rsidR="009933C8" w:rsidRPr="009933C8">
        <w:rPr>
          <w:rFonts w:ascii="Times New Roman" w:hAnsi="Times New Roman" w:cs="Times New Roman"/>
        </w:rPr>
        <w:t>dell’</w:t>
      </w:r>
      <w:proofErr w:type="spellStart"/>
      <w:r w:rsidR="009933C8" w:rsidRPr="009933C8">
        <w:rPr>
          <w:rFonts w:ascii="Times New Roman" w:hAnsi="Times New Roman" w:cs="Times New Roman"/>
        </w:rPr>
        <w:t>OdV</w:t>
      </w:r>
      <w:proofErr w:type="spellEnd"/>
      <w:r w:rsidR="009933C8" w:rsidRPr="009933C8">
        <w:rPr>
          <w:rFonts w:ascii="Times New Roman" w:hAnsi="Times New Roman" w:cs="Times New Roman"/>
        </w:rPr>
        <w:t>, il Consiglio di Amministrazione provvede</w:t>
      </w:r>
      <w:r>
        <w:rPr>
          <w:rFonts w:ascii="Times New Roman" w:hAnsi="Times New Roman" w:cs="Times New Roman"/>
        </w:rPr>
        <w:t>rà</w:t>
      </w:r>
      <w:r w:rsidR="009933C8" w:rsidRPr="009933C8">
        <w:rPr>
          <w:rFonts w:ascii="Times New Roman" w:hAnsi="Times New Roman" w:cs="Times New Roman"/>
        </w:rPr>
        <w:t xml:space="preserve"> con tempestività alla nuova nomina.</w:t>
      </w:r>
    </w:p>
    <w:p w:rsidR="008B1FC2" w:rsidRPr="00D929B4" w:rsidRDefault="00D929B4" w:rsidP="008B1FC2">
      <w:pPr>
        <w:spacing w:after="0"/>
        <w:jc w:val="both"/>
        <w:rPr>
          <w:rFonts w:ascii="Times New Roman" w:hAnsi="Times New Roman" w:cs="Times New Roman"/>
        </w:rPr>
      </w:pPr>
      <w:r>
        <w:rPr>
          <w:rFonts w:ascii="Times New Roman" w:hAnsi="Times New Roman" w:cs="Times New Roman"/>
        </w:rPr>
        <w:t xml:space="preserve">In considerazione di quanto previsto dal </w:t>
      </w:r>
      <w:proofErr w:type="gramStart"/>
      <w:r w:rsidR="008B1FC2" w:rsidRPr="00D929B4">
        <w:rPr>
          <w:rFonts w:ascii="Times New Roman" w:hAnsi="Times New Roman" w:cs="Times New Roman"/>
        </w:rPr>
        <w:t>P.N.A.</w:t>
      </w:r>
      <w:proofErr w:type="gramEnd"/>
      <w:r w:rsidRPr="00D929B4">
        <w:rPr>
          <w:rFonts w:ascii="Times New Roman" w:hAnsi="Times New Roman" w:cs="Times New Roman"/>
        </w:rPr>
        <w:t xml:space="preserve"> </w:t>
      </w:r>
      <w:r>
        <w:rPr>
          <w:rFonts w:ascii="Times New Roman" w:hAnsi="Times New Roman" w:cs="Times New Roman"/>
        </w:rPr>
        <w:t>(</w:t>
      </w:r>
      <w:r w:rsidRPr="00D929B4">
        <w:rPr>
          <w:rFonts w:ascii="Times New Roman" w:hAnsi="Times New Roman" w:cs="Times New Roman"/>
        </w:rPr>
        <w:t>pag</w:t>
      </w:r>
      <w:r w:rsidR="00FE37EF">
        <w:rPr>
          <w:rFonts w:ascii="Times New Roman" w:hAnsi="Times New Roman" w:cs="Times New Roman"/>
        </w:rPr>
        <w:t>g</w:t>
      </w:r>
      <w:r w:rsidRPr="00D929B4">
        <w:rPr>
          <w:rFonts w:ascii="Times New Roman" w:hAnsi="Times New Roman" w:cs="Times New Roman"/>
        </w:rPr>
        <w:t>. 33 – 34</w:t>
      </w:r>
      <w:r>
        <w:rPr>
          <w:rFonts w:ascii="Times New Roman" w:hAnsi="Times New Roman" w:cs="Times New Roman"/>
        </w:rPr>
        <w:t>)</w:t>
      </w:r>
      <w:r w:rsidR="008B1FC2" w:rsidRPr="00D929B4">
        <w:rPr>
          <w:rFonts w:ascii="Times New Roman" w:hAnsi="Times New Roman" w:cs="Times New Roman"/>
        </w:rPr>
        <w:t>,</w:t>
      </w:r>
      <w:r w:rsidRPr="00D929B4">
        <w:rPr>
          <w:rFonts w:ascii="Times New Roman" w:hAnsi="Times New Roman" w:cs="Times New Roman"/>
        </w:rPr>
        <w:t xml:space="preserve"> dall’Intesa del 24/07/2013 tra Governo, Regioni ed Enti Locali (prevista dall’art. 1, commi </w:t>
      </w:r>
      <w:proofErr w:type="gramStart"/>
      <w:r w:rsidRPr="00D929B4">
        <w:rPr>
          <w:rFonts w:ascii="Times New Roman" w:hAnsi="Times New Roman" w:cs="Times New Roman"/>
        </w:rPr>
        <w:t>60</w:t>
      </w:r>
      <w:proofErr w:type="gramEnd"/>
      <w:r w:rsidRPr="00D929B4">
        <w:rPr>
          <w:rFonts w:ascii="Times New Roman" w:hAnsi="Times New Roman" w:cs="Times New Roman"/>
        </w:rPr>
        <w:t xml:space="preserve"> e 61, della Legge 190/2012) e dalla Circolare n. 1/2013 del Dipartimento della Funzione Pubblica, </w:t>
      </w:r>
      <w:r w:rsidR="008B1FC2" w:rsidRPr="00D929B4">
        <w:rPr>
          <w:rFonts w:ascii="Times New Roman" w:hAnsi="Times New Roman" w:cs="Times New Roman"/>
        </w:rPr>
        <w:t xml:space="preserve">APS ha individuato in tale </w:t>
      </w:r>
      <w:proofErr w:type="spellStart"/>
      <w:r w:rsidR="008B1FC2" w:rsidRPr="00D929B4">
        <w:rPr>
          <w:rFonts w:ascii="Times New Roman" w:hAnsi="Times New Roman" w:cs="Times New Roman"/>
        </w:rPr>
        <w:t>OdV</w:t>
      </w:r>
      <w:proofErr w:type="spellEnd"/>
      <w:r w:rsidR="008B1FC2" w:rsidRPr="00D929B4">
        <w:rPr>
          <w:rFonts w:ascii="Times New Roman" w:hAnsi="Times New Roman" w:cs="Times New Roman"/>
        </w:rPr>
        <w:t xml:space="preserve"> il Responsabile per l’attuazione del proprio Piano di prevenzione della corruzione</w:t>
      </w:r>
      <w:r w:rsidRPr="00D929B4">
        <w:rPr>
          <w:rFonts w:ascii="Times New Roman" w:hAnsi="Times New Roman" w:cs="Times New Roman"/>
        </w:rPr>
        <w:t>.</w:t>
      </w:r>
    </w:p>
    <w:p w:rsidR="0091495D" w:rsidRPr="00D929B4" w:rsidRDefault="00D929B4" w:rsidP="002947E2">
      <w:pPr>
        <w:spacing w:after="0"/>
        <w:jc w:val="both"/>
        <w:rPr>
          <w:rFonts w:ascii="Times New Roman" w:hAnsi="Times New Roman" w:cs="Times New Roman"/>
        </w:rPr>
      </w:pPr>
      <w:r w:rsidRPr="00D929B4">
        <w:rPr>
          <w:rFonts w:ascii="Times New Roman" w:hAnsi="Times New Roman" w:cs="Times New Roman"/>
        </w:rPr>
        <w:t xml:space="preserve">Inoltre, a tale Organo sono state altresì affidate, </w:t>
      </w:r>
      <w:r w:rsidR="008B1FC2" w:rsidRPr="00D929B4">
        <w:rPr>
          <w:rFonts w:ascii="Times New Roman" w:hAnsi="Times New Roman" w:cs="Times New Roman"/>
        </w:rPr>
        <w:t xml:space="preserve">ai sensi dell’art. </w:t>
      </w:r>
      <w:proofErr w:type="gramStart"/>
      <w:r w:rsidR="008B1FC2" w:rsidRPr="00D929B4">
        <w:rPr>
          <w:rFonts w:ascii="Times New Roman" w:hAnsi="Times New Roman" w:cs="Times New Roman"/>
        </w:rPr>
        <w:t xml:space="preserve">43 del D. </w:t>
      </w:r>
      <w:proofErr w:type="spellStart"/>
      <w:r w:rsidR="008B1FC2" w:rsidRPr="00D929B4">
        <w:rPr>
          <w:rFonts w:ascii="Times New Roman" w:hAnsi="Times New Roman" w:cs="Times New Roman"/>
        </w:rPr>
        <w:t>Lgs</w:t>
      </w:r>
      <w:proofErr w:type="spellEnd"/>
      <w:r w:rsidR="008B1FC2" w:rsidRPr="00D929B4">
        <w:rPr>
          <w:rFonts w:ascii="Times New Roman" w:hAnsi="Times New Roman" w:cs="Times New Roman"/>
        </w:rPr>
        <w:t>. n. 33 del 14/03/2013</w:t>
      </w:r>
      <w:r w:rsidRPr="00D929B4">
        <w:rPr>
          <w:rFonts w:ascii="Times New Roman" w:hAnsi="Times New Roman" w:cs="Times New Roman"/>
        </w:rPr>
        <w:t xml:space="preserve">, </w:t>
      </w:r>
      <w:r w:rsidR="008B1FC2" w:rsidRPr="00D929B4">
        <w:rPr>
          <w:rFonts w:ascii="Times New Roman" w:hAnsi="Times New Roman" w:cs="Times New Roman"/>
        </w:rPr>
        <w:t>le funzioni di Responsabi</w:t>
      </w:r>
      <w:r w:rsidRPr="00D929B4">
        <w:rPr>
          <w:rFonts w:ascii="Times New Roman" w:hAnsi="Times New Roman" w:cs="Times New Roman"/>
        </w:rPr>
        <w:t xml:space="preserve">le per la Trasparenza e, </w:t>
      </w:r>
      <w:r w:rsidR="0022000F" w:rsidRPr="00D929B4">
        <w:rPr>
          <w:rFonts w:ascii="Times New Roman" w:hAnsi="Times New Roman" w:cs="Times New Roman"/>
        </w:rPr>
        <w:t>ai sensi dell’art</w:t>
      </w:r>
      <w:proofErr w:type="gramEnd"/>
      <w:r w:rsidR="0022000F" w:rsidRPr="00D929B4">
        <w:rPr>
          <w:rFonts w:ascii="Times New Roman" w:hAnsi="Times New Roman" w:cs="Times New Roman"/>
        </w:rPr>
        <w:t xml:space="preserve">. 15, comma </w:t>
      </w:r>
      <w:proofErr w:type="gramStart"/>
      <w:r w:rsidR="0022000F" w:rsidRPr="00D929B4">
        <w:rPr>
          <w:rFonts w:ascii="Times New Roman" w:hAnsi="Times New Roman" w:cs="Times New Roman"/>
        </w:rPr>
        <w:t>1</w:t>
      </w:r>
      <w:proofErr w:type="gramEnd"/>
      <w:r w:rsidR="0022000F" w:rsidRPr="00D929B4">
        <w:rPr>
          <w:rFonts w:ascii="Times New Roman" w:hAnsi="Times New Roman" w:cs="Times New Roman"/>
        </w:rPr>
        <w:t>,</w:t>
      </w:r>
      <w:r w:rsidR="0022000F" w:rsidRPr="00D929B4">
        <w:rPr>
          <w:rFonts w:ascii="Times New Roman" w:hAnsi="Times New Roman" w:cs="Times New Roman"/>
          <w:b/>
        </w:rPr>
        <w:t xml:space="preserve"> </w:t>
      </w:r>
      <w:r w:rsidR="0022000F" w:rsidRPr="00D929B4">
        <w:rPr>
          <w:rFonts w:ascii="Times New Roman" w:hAnsi="Times New Roman" w:cs="Times New Roman"/>
        </w:rPr>
        <w:t xml:space="preserve">del </w:t>
      </w:r>
      <w:r w:rsidR="0022000F" w:rsidRPr="00D929B4">
        <w:rPr>
          <w:rFonts w:ascii="Times New Roman" w:hAnsi="Times New Roman" w:cs="Times New Roman"/>
          <w:b/>
        </w:rPr>
        <w:t xml:space="preserve">D. </w:t>
      </w:r>
      <w:proofErr w:type="spellStart"/>
      <w:r w:rsidR="0022000F" w:rsidRPr="00D929B4">
        <w:rPr>
          <w:rFonts w:ascii="Times New Roman" w:hAnsi="Times New Roman" w:cs="Times New Roman"/>
          <w:b/>
        </w:rPr>
        <w:t>Lgs</w:t>
      </w:r>
      <w:proofErr w:type="spellEnd"/>
      <w:r w:rsidR="0022000F" w:rsidRPr="00D929B4">
        <w:rPr>
          <w:rFonts w:ascii="Times New Roman" w:hAnsi="Times New Roman" w:cs="Times New Roman"/>
          <w:b/>
        </w:rPr>
        <w:t>. n. 39 dello 08/04/2013</w:t>
      </w:r>
      <w:r w:rsidRPr="00D929B4">
        <w:rPr>
          <w:rFonts w:ascii="Times New Roman" w:hAnsi="Times New Roman" w:cs="Times New Roman"/>
        </w:rPr>
        <w:t xml:space="preserve">, </w:t>
      </w:r>
      <w:r w:rsidR="0022000F" w:rsidRPr="00D929B4">
        <w:rPr>
          <w:rFonts w:ascii="Times New Roman" w:hAnsi="Times New Roman" w:cs="Times New Roman"/>
        </w:rPr>
        <w:t xml:space="preserve">il compito di curare l’attuazione e di vigilare sul rispetto delle disposizioni dettate dal medesimo decreto in materia di </w:t>
      </w:r>
      <w:proofErr w:type="spellStart"/>
      <w:r w:rsidR="0022000F" w:rsidRPr="00D929B4">
        <w:rPr>
          <w:rFonts w:ascii="Times New Roman" w:hAnsi="Times New Roman" w:cs="Times New Roman"/>
        </w:rPr>
        <w:t>inconferibilità</w:t>
      </w:r>
      <w:proofErr w:type="spellEnd"/>
      <w:r w:rsidR="0022000F" w:rsidRPr="00D929B4">
        <w:rPr>
          <w:rFonts w:ascii="Times New Roman" w:hAnsi="Times New Roman" w:cs="Times New Roman"/>
        </w:rPr>
        <w:t xml:space="preserve"> e incompatibilità di incarichi.</w:t>
      </w:r>
    </w:p>
    <w:p w:rsidR="007A075D" w:rsidRDefault="007A075D" w:rsidP="002947E2">
      <w:pPr>
        <w:spacing w:after="0"/>
        <w:jc w:val="both"/>
        <w:rPr>
          <w:u w:val="single"/>
        </w:rPr>
      </w:pPr>
    </w:p>
    <w:p w:rsidR="007A075D" w:rsidRDefault="007A075D" w:rsidP="002947E2">
      <w:pPr>
        <w:spacing w:after="0"/>
        <w:jc w:val="both"/>
        <w:rPr>
          <w:b/>
          <w:u w:val="single"/>
        </w:rPr>
      </w:pPr>
      <w:r w:rsidRPr="007A075D">
        <w:rPr>
          <w:b/>
          <w:u w:val="single"/>
        </w:rPr>
        <w:t>2) CONSIDERAZIONI GENERALI</w:t>
      </w:r>
    </w:p>
    <w:p w:rsidR="00EA5554" w:rsidRPr="007A075D" w:rsidRDefault="00EA5554" w:rsidP="002947E2">
      <w:pPr>
        <w:spacing w:after="0"/>
        <w:jc w:val="both"/>
        <w:rPr>
          <w:b/>
          <w:u w:val="single"/>
        </w:rPr>
      </w:pPr>
    </w:p>
    <w:p w:rsidR="003B52CB" w:rsidRDefault="003D0C3A" w:rsidP="002947E2">
      <w:pPr>
        <w:spacing w:after="0"/>
        <w:jc w:val="both"/>
        <w:rPr>
          <w:rFonts w:ascii="Times New Roman" w:hAnsi="Times New Roman" w:cs="Times New Roman"/>
        </w:rPr>
      </w:pPr>
      <w:proofErr w:type="gramStart"/>
      <w:r w:rsidRPr="003D0C3A">
        <w:rPr>
          <w:rFonts w:ascii="Times New Roman" w:hAnsi="Times New Roman" w:cs="Times New Roman"/>
        </w:rPr>
        <w:t>Relativamente al</w:t>
      </w:r>
      <w:r w:rsidR="00B655A5">
        <w:rPr>
          <w:rFonts w:ascii="Times New Roman" w:hAnsi="Times New Roman" w:cs="Times New Roman"/>
        </w:rPr>
        <w:t>lo</w:t>
      </w:r>
      <w:proofErr w:type="gramEnd"/>
      <w:r w:rsidR="00B655A5">
        <w:rPr>
          <w:rFonts w:ascii="Times New Roman" w:hAnsi="Times New Roman" w:cs="Times New Roman"/>
        </w:rPr>
        <w:t xml:space="preserve"> </w:t>
      </w:r>
      <w:r w:rsidR="00B655A5" w:rsidRPr="001C63AC">
        <w:rPr>
          <w:rFonts w:ascii="Times New Roman" w:hAnsi="Times New Roman" w:cs="Times New Roman"/>
        </w:rPr>
        <w:t xml:space="preserve">stato </w:t>
      </w:r>
      <w:r w:rsidRPr="001C63AC">
        <w:rPr>
          <w:rFonts w:ascii="Times New Roman" w:hAnsi="Times New Roman" w:cs="Times New Roman"/>
        </w:rPr>
        <w:t xml:space="preserve">di attuazione </w:t>
      </w:r>
      <w:r w:rsidR="0049189D" w:rsidRPr="001C63AC">
        <w:rPr>
          <w:rFonts w:ascii="Times New Roman" w:hAnsi="Times New Roman" w:cs="Times New Roman"/>
        </w:rPr>
        <w:t>del PTPC,</w:t>
      </w:r>
      <w:r w:rsidR="0049189D">
        <w:rPr>
          <w:rFonts w:ascii="Times New Roman" w:hAnsi="Times New Roman" w:cs="Times New Roman"/>
        </w:rPr>
        <w:t xml:space="preserve"> vanno </w:t>
      </w:r>
      <w:r w:rsidR="00D66DB3">
        <w:rPr>
          <w:rFonts w:ascii="Times New Roman" w:hAnsi="Times New Roman" w:cs="Times New Roman"/>
        </w:rPr>
        <w:t xml:space="preserve">prima di tutto </w:t>
      </w:r>
      <w:r w:rsidR="0049189D">
        <w:rPr>
          <w:rFonts w:ascii="Times New Roman" w:hAnsi="Times New Roman" w:cs="Times New Roman"/>
        </w:rPr>
        <w:t xml:space="preserve">considerate alcune circostanze di </w:t>
      </w:r>
      <w:r w:rsidR="00D66DB3">
        <w:rPr>
          <w:rFonts w:ascii="Times New Roman" w:hAnsi="Times New Roman" w:cs="Times New Roman"/>
        </w:rPr>
        <w:t xml:space="preserve">notevole </w:t>
      </w:r>
      <w:r w:rsidR="0049189D">
        <w:rPr>
          <w:rFonts w:ascii="Times New Roman" w:hAnsi="Times New Roman" w:cs="Times New Roman"/>
        </w:rPr>
        <w:t xml:space="preserve">rilevanza e cioè, da un lato, </w:t>
      </w:r>
      <w:r w:rsidR="0049189D" w:rsidRPr="003E41C8">
        <w:rPr>
          <w:rFonts w:ascii="Times New Roman" w:hAnsi="Times New Roman" w:cs="Times New Roman"/>
        </w:rPr>
        <w:t xml:space="preserve">la </w:t>
      </w:r>
      <w:r w:rsidR="00D929B4" w:rsidRPr="003E41C8">
        <w:rPr>
          <w:rFonts w:ascii="Times New Roman" w:hAnsi="Times New Roman" w:cs="Times New Roman"/>
        </w:rPr>
        <w:t xml:space="preserve">difficoltà di inquadrare la società </w:t>
      </w:r>
      <w:r w:rsidR="003E41C8" w:rsidRPr="003E41C8">
        <w:rPr>
          <w:rFonts w:ascii="Times New Roman" w:hAnsi="Times New Roman" w:cs="Times New Roman"/>
        </w:rPr>
        <w:t xml:space="preserve">in questione nell’ambito della normativa anticorruzione prevista dalla legge n. 190/2012 e dai decreti delegati, </w:t>
      </w:r>
      <w:r w:rsidR="000011AC">
        <w:rPr>
          <w:rFonts w:ascii="Times New Roman" w:hAnsi="Times New Roman" w:cs="Times New Roman"/>
        </w:rPr>
        <w:t xml:space="preserve">ulteriormente </w:t>
      </w:r>
      <w:r w:rsidR="003E41C8" w:rsidRPr="003E41C8">
        <w:rPr>
          <w:rFonts w:ascii="Times New Roman" w:hAnsi="Times New Roman" w:cs="Times New Roman"/>
        </w:rPr>
        <w:t>modificat</w:t>
      </w:r>
      <w:r w:rsidR="000011AC">
        <w:rPr>
          <w:rFonts w:ascii="Times New Roman" w:hAnsi="Times New Roman" w:cs="Times New Roman"/>
        </w:rPr>
        <w:t xml:space="preserve">a </w:t>
      </w:r>
      <w:r w:rsidR="003E41C8" w:rsidRPr="003E41C8">
        <w:rPr>
          <w:rFonts w:ascii="Times New Roman" w:hAnsi="Times New Roman" w:cs="Times New Roman"/>
        </w:rPr>
        <w:t>dal</w:t>
      </w:r>
      <w:r w:rsidR="003E41C8">
        <w:rPr>
          <w:rFonts w:ascii="Times New Roman" w:hAnsi="Times New Roman" w:cs="Times New Roman"/>
          <w:b/>
        </w:rPr>
        <w:t xml:space="preserve"> </w:t>
      </w:r>
      <w:r w:rsidR="003E41C8" w:rsidRPr="001C63AC">
        <w:rPr>
          <w:rFonts w:ascii="Times New Roman" w:hAnsi="Times New Roman" w:cs="Times New Roman"/>
        </w:rPr>
        <w:t xml:space="preserve">Decreto Legge n. 90 del </w:t>
      </w:r>
      <w:r w:rsidR="00CB7AC7" w:rsidRPr="001C63AC">
        <w:rPr>
          <w:rFonts w:ascii="Times New Roman" w:hAnsi="Times New Roman" w:cs="Times New Roman"/>
        </w:rPr>
        <w:t>24/06/</w:t>
      </w:r>
      <w:r w:rsidR="003E41C8" w:rsidRPr="001C63AC">
        <w:rPr>
          <w:rFonts w:ascii="Times New Roman" w:hAnsi="Times New Roman" w:cs="Times New Roman"/>
        </w:rPr>
        <w:t xml:space="preserve">2014 </w:t>
      </w:r>
      <w:r w:rsidR="00CB7AC7" w:rsidRPr="001C63AC">
        <w:rPr>
          <w:rFonts w:ascii="Times New Roman" w:hAnsi="Times New Roman" w:cs="Times New Roman"/>
        </w:rPr>
        <w:t>recante “</w:t>
      </w:r>
      <w:r w:rsidR="00CB7AC7" w:rsidRPr="001C63AC">
        <w:rPr>
          <w:rFonts w:ascii="Times New Roman" w:hAnsi="Times New Roman" w:cs="Times New Roman"/>
          <w:i/>
        </w:rPr>
        <w:t>Misure urgenti per la semplificazione e la tra</w:t>
      </w:r>
      <w:r w:rsidR="000011AC" w:rsidRPr="001C63AC">
        <w:rPr>
          <w:rFonts w:ascii="Times New Roman" w:hAnsi="Times New Roman" w:cs="Times New Roman"/>
          <w:i/>
        </w:rPr>
        <w:t>sparenza amministrativa e per l’</w:t>
      </w:r>
      <w:r w:rsidR="00CB7AC7" w:rsidRPr="001C63AC">
        <w:rPr>
          <w:rFonts w:ascii="Times New Roman" w:hAnsi="Times New Roman" w:cs="Times New Roman"/>
          <w:i/>
        </w:rPr>
        <w:t>efficienza degli uffici giudiziari</w:t>
      </w:r>
      <w:r w:rsidR="00CB7AC7" w:rsidRPr="001C63AC">
        <w:rPr>
          <w:rFonts w:ascii="Times New Roman" w:hAnsi="Times New Roman" w:cs="Times New Roman"/>
        </w:rPr>
        <w:t xml:space="preserve">”, </w:t>
      </w:r>
      <w:r w:rsidR="003E41C8" w:rsidRPr="001C63AC">
        <w:rPr>
          <w:rFonts w:ascii="Times New Roman" w:hAnsi="Times New Roman" w:cs="Times New Roman"/>
        </w:rPr>
        <w:t xml:space="preserve">convertito con modificazioni dalla Legge n. 114 del 11/08/2014 </w:t>
      </w:r>
      <w:r w:rsidR="0049189D" w:rsidRPr="001C63AC">
        <w:rPr>
          <w:rFonts w:ascii="Times New Roman" w:hAnsi="Times New Roman" w:cs="Times New Roman"/>
        </w:rPr>
        <w:t>e</w:t>
      </w:r>
      <w:r w:rsidR="0049189D">
        <w:rPr>
          <w:rFonts w:ascii="Times New Roman" w:hAnsi="Times New Roman" w:cs="Times New Roman"/>
        </w:rPr>
        <w:t>, dall’altro</w:t>
      </w:r>
      <w:r w:rsidR="0049189D" w:rsidRPr="0028791E">
        <w:rPr>
          <w:rFonts w:ascii="Times New Roman" w:hAnsi="Times New Roman" w:cs="Times New Roman"/>
        </w:rPr>
        <w:t>, le modificazioni societarie intervenute nel corso del 2015.</w:t>
      </w:r>
    </w:p>
    <w:p w:rsidR="003B52CB" w:rsidRPr="003B52CB" w:rsidRDefault="00D66DB3" w:rsidP="002947E2">
      <w:pPr>
        <w:spacing w:after="0"/>
        <w:jc w:val="both"/>
        <w:rPr>
          <w:rFonts w:ascii="Times New Roman" w:hAnsi="Times New Roman" w:cs="Times New Roman"/>
        </w:rPr>
      </w:pPr>
      <w:r w:rsidRPr="003B52CB">
        <w:rPr>
          <w:rFonts w:ascii="Times New Roman" w:hAnsi="Times New Roman" w:cs="Times New Roman"/>
        </w:rPr>
        <w:t>Invero, per quanto riguarda la prima circostanza, evidenziamo che</w:t>
      </w:r>
      <w:r w:rsidR="000011AC">
        <w:rPr>
          <w:rFonts w:ascii="Times New Roman" w:hAnsi="Times New Roman" w:cs="Times New Roman"/>
        </w:rPr>
        <w:t xml:space="preserve"> le modifiche normative sopra citate hanno contribuito a rendere ancor più disorgan</w:t>
      </w:r>
      <w:r w:rsidR="00473339">
        <w:rPr>
          <w:rFonts w:ascii="Times New Roman" w:hAnsi="Times New Roman" w:cs="Times New Roman"/>
        </w:rPr>
        <w:t xml:space="preserve">ica la normativa di prevenzione della corruzione e della trasparenza che si riferisce alle società e agli enti di diritto privato in controllo pubblico o a partecipazione </w:t>
      </w:r>
      <w:proofErr w:type="gramStart"/>
      <w:r w:rsidR="00473339">
        <w:rPr>
          <w:rFonts w:ascii="Times New Roman" w:hAnsi="Times New Roman" w:cs="Times New Roman"/>
        </w:rPr>
        <w:t>pubblica</w:t>
      </w:r>
      <w:proofErr w:type="gramEnd"/>
      <w:r w:rsidR="00473339">
        <w:rPr>
          <w:rFonts w:ascii="Times New Roman" w:hAnsi="Times New Roman" w:cs="Times New Roman"/>
        </w:rPr>
        <w:t>.</w:t>
      </w:r>
    </w:p>
    <w:p w:rsidR="009E104F" w:rsidRDefault="00D66DB3" w:rsidP="002947E2">
      <w:pPr>
        <w:spacing w:after="0"/>
        <w:jc w:val="both"/>
        <w:rPr>
          <w:rFonts w:ascii="Times New Roman" w:hAnsi="Times New Roman" w:cs="Times New Roman"/>
        </w:rPr>
      </w:pPr>
      <w:r w:rsidRPr="0028791E">
        <w:rPr>
          <w:rFonts w:ascii="Times New Roman" w:hAnsi="Times New Roman" w:cs="Times New Roman"/>
        </w:rPr>
        <w:t xml:space="preserve">Mentre, passando alla seconda </w:t>
      </w:r>
      <w:r w:rsidR="009E104F" w:rsidRPr="0028791E">
        <w:rPr>
          <w:rFonts w:ascii="Times New Roman" w:hAnsi="Times New Roman" w:cs="Times New Roman"/>
        </w:rPr>
        <w:t>delle suindicate circostanze</w:t>
      </w:r>
      <w:r w:rsidRPr="0028791E">
        <w:rPr>
          <w:rFonts w:ascii="Times New Roman" w:hAnsi="Times New Roman" w:cs="Times New Roman"/>
        </w:rPr>
        <w:t xml:space="preserve"> </w:t>
      </w:r>
      <w:r w:rsidR="009E104F" w:rsidRPr="0028791E">
        <w:rPr>
          <w:rFonts w:ascii="Times New Roman" w:hAnsi="Times New Roman" w:cs="Times New Roman"/>
        </w:rPr>
        <w:t xml:space="preserve">va ricordato che nel corso degli ultimi mesi l’assetto societario di </w:t>
      </w:r>
      <w:proofErr w:type="spellStart"/>
      <w:r w:rsidR="009E104F" w:rsidRPr="0028791E">
        <w:rPr>
          <w:rFonts w:ascii="Times New Roman" w:hAnsi="Times New Roman" w:cs="Times New Roman"/>
        </w:rPr>
        <w:t>Aps</w:t>
      </w:r>
      <w:proofErr w:type="spellEnd"/>
      <w:r w:rsidR="009E104F" w:rsidRPr="0028791E">
        <w:rPr>
          <w:rFonts w:ascii="Times New Roman" w:hAnsi="Times New Roman" w:cs="Times New Roman"/>
        </w:rPr>
        <w:t xml:space="preserve"> Holding </w:t>
      </w:r>
      <w:proofErr w:type="spellStart"/>
      <w:proofErr w:type="gramStart"/>
      <w:r w:rsidR="009E104F" w:rsidRPr="0028791E">
        <w:rPr>
          <w:rFonts w:ascii="Times New Roman" w:hAnsi="Times New Roman" w:cs="Times New Roman"/>
        </w:rPr>
        <w:t>s.p.a.</w:t>
      </w:r>
      <w:proofErr w:type="spellEnd"/>
      <w:proofErr w:type="gramEnd"/>
      <w:r w:rsidR="009E104F" w:rsidRPr="0028791E">
        <w:rPr>
          <w:rFonts w:ascii="Times New Roman" w:hAnsi="Times New Roman" w:cs="Times New Roman"/>
        </w:rPr>
        <w:t xml:space="preserve"> ha subito una significativa riorganizzazione</w:t>
      </w:r>
      <w:r w:rsidR="001C63AC" w:rsidRPr="0028791E">
        <w:rPr>
          <w:rFonts w:ascii="Times New Roman" w:hAnsi="Times New Roman" w:cs="Times New Roman"/>
        </w:rPr>
        <w:t xml:space="preserve"> nel senso che</w:t>
      </w:r>
      <w:r w:rsidR="0028791E" w:rsidRPr="0028791E">
        <w:rPr>
          <w:rFonts w:ascii="Times New Roman" w:hAnsi="Times New Roman" w:cs="Times New Roman"/>
        </w:rPr>
        <w:t>, con decorrenza dall’01.05.2015, si è proceduto con lo scorporo del ramo “mobilità”, confluito nell</w:t>
      </w:r>
      <w:r w:rsidR="00A519E6">
        <w:rPr>
          <w:rFonts w:ascii="Times New Roman" w:hAnsi="Times New Roman" w:cs="Times New Roman"/>
        </w:rPr>
        <w:t xml:space="preserve">a società </w:t>
      </w:r>
      <w:proofErr w:type="spellStart"/>
      <w:r w:rsidR="00A519E6">
        <w:rPr>
          <w:rFonts w:ascii="Times New Roman" w:hAnsi="Times New Roman" w:cs="Times New Roman"/>
        </w:rPr>
        <w:t>BusItalia</w:t>
      </w:r>
      <w:proofErr w:type="spellEnd"/>
      <w:r w:rsidR="00A519E6">
        <w:rPr>
          <w:rFonts w:ascii="Times New Roman" w:hAnsi="Times New Roman" w:cs="Times New Roman"/>
        </w:rPr>
        <w:t xml:space="preserve"> Veneto </w:t>
      </w:r>
      <w:proofErr w:type="spellStart"/>
      <w:r w:rsidR="00A519E6">
        <w:rPr>
          <w:rFonts w:ascii="Times New Roman" w:hAnsi="Times New Roman" w:cs="Times New Roman"/>
        </w:rPr>
        <w:t>SpA</w:t>
      </w:r>
      <w:proofErr w:type="spellEnd"/>
      <w:r w:rsidR="00A519E6">
        <w:rPr>
          <w:rFonts w:ascii="Times New Roman" w:hAnsi="Times New Roman" w:cs="Times New Roman"/>
        </w:rPr>
        <w:t xml:space="preserve"> e con decorrenza dall’01.07.2015 con l’incorporazione di APS Advertising </w:t>
      </w:r>
      <w:proofErr w:type="spellStart"/>
      <w:r w:rsidR="00A519E6">
        <w:rPr>
          <w:rFonts w:ascii="Times New Roman" w:hAnsi="Times New Roman" w:cs="Times New Roman"/>
        </w:rPr>
        <w:t>srl</w:t>
      </w:r>
      <w:proofErr w:type="spellEnd"/>
      <w:r w:rsidR="00A519E6">
        <w:rPr>
          <w:rFonts w:ascii="Times New Roman" w:hAnsi="Times New Roman" w:cs="Times New Roman"/>
        </w:rPr>
        <w:t xml:space="preserve"> in APS Holding </w:t>
      </w:r>
      <w:proofErr w:type="spellStart"/>
      <w:r w:rsidR="00A519E6">
        <w:rPr>
          <w:rFonts w:ascii="Times New Roman" w:hAnsi="Times New Roman" w:cs="Times New Roman"/>
        </w:rPr>
        <w:t>SpA</w:t>
      </w:r>
      <w:proofErr w:type="spellEnd"/>
      <w:r w:rsidR="00A519E6">
        <w:rPr>
          <w:rFonts w:ascii="Times New Roman" w:hAnsi="Times New Roman" w:cs="Times New Roman"/>
        </w:rPr>
        <w:t xml:space="preserve">. </w:t>
      </w:r>
      <w:bookmarkStart w:id="0" w:name="_GoBack"/>
      <w:bookmarkEnd w:id="0"/>
    </w:p>
    <w:p w:rsidR="00CB6856" w:rsidRPr="003B52CB" w:rsidRDefault="00CB6856" w:rsidP="00C71A54">
      <w:pPr>
        <w:spacing w:after="0"/>
        <w:ind w:firstLine="708"/>
        <w:jc w:val="both"/>
        <w:rPr>
          <w:rFonts w:ascii="Times New Roman" w:hAnsi="Times New Roman" w:cs="Times New Roman"/>
        </w:rPr>
      </w:pPr>
      <w:r>
        <w:rPr>
          <w:rFonts w:ascii="Times New Roman" w:hAnsi="Times New Roman" w:cs="Times New Roman"/>
        </w:rPr>
        <w:t xml:space="preserve">Ciò considerato, si osserva, innanzitutto, che APS Holding </w:t>
      </w:r>
      <w:proofErr w:type="spellStart"/>
      <w:proofErr w:type="gramStart"/>
      <w:r>
        <w:rPr>
          <w:rFonts w:ascii="Times New Roman" w:hAnsi="Times New Roman" w:cs="Times New Roman"/>
        </w:rPr>
        <w:t>s.p.a.</w:t>
      </w:r>
      <w:proofErr w:type="spellEnd"/>
      <w:proofErr w:type="gramEnd"/>
      <w:r>
        <w:rPr>
          <w:rFonts w:ascii="Times New Roman" w:hAnsi="Times New Roman" w:cs="Times New Roman"/>
        </w:rPr>
        <w:t xml:space="preserve"> ha provveduto, come detto, ad </w:t>
      </w:r>
      <w:r w:rsidRPr="003B52CB">
        <w:rPr>
          <w:rFonts w:ascii="Times New Roman" w:hAnsi="Times New Roman" w:cs="Times New Roman"/>
        </w:rPr>
        <w:t>adottare tempestivamente il “</w:t>
      </w:r>
      <w:r w:rsidRPr="003B52CB">
        <w:rPr>
          <w:rFonts w:ascii="Times New Roman" w:hAnsi="Times New Roman" w:cs="Times New Roman"/>
          <w:i/>
        </w:rPr>
        <w:t>Piano di prevenzione della corruzione</w:t>
      </w:r>
      <w:r w:rsidRPr="003B52CB">
        <w:rPr>
          <w:rFonts w:ascii="Times New Roman" w:hAnsi="Times New Roman" w:cs="Times New Roman"/>
        </w:rPr>
        <w:t>” ed il “</w:t>
      </w:r>
      <w:r w:rsidRPr="003B52CB">
        <w:rPr>
          <w:rFonts w:ascii="Times New Roman" w:hAnsi="Times New Roman" w:cs="Times New Roman"/>
          <w:i/>
        </w:rPr>
        <w:t xml:space="preserve">Programma triennale per la trasparenza e l’integrità” </w:t>
      </w:r>
      <w:r w:rsidRPr="003B52CB">
        <w:rPr>
          <w:rFonts w:ascii="Times New Roman" w:hAnsi="Times New Roman" w:cs="Times New Roman"/>
        </w:rPr>
        <w:t xml:space="preserve">(quali sezioni apposite del Modello </w:t>
      </w:r>
      <w:r w:rsidR="003B52CB" w:rsidRPr="003B52CB">
        <w:rPr>
          <w:rFonts w:ascii="Times New Roman" w:hAnsi="Times New Roman" w:cs="Times New Roman"/>
        </w:rPr>
        <w:t xml:space="preserve">già adottato in attuazione </w:t>
      </w:r>
      <w:r w:rsidRPr="003B52CB">
        <w:rPr>
          <w:rFonts w:ascii="Times New Roman" w:hAnsi="Times New Roman" w:cs="Times New Roman"/>
        </w:rPr>
        <w:t xml:space="preserve">del D. </w:t>
      </w:r>
      <w:proofErr w:type="spellStart"/>
      <w:r w:rsidRPr="003B52CB">
        <w:rPr>
          <w:rFonts w:ascii="Times New Roman" w:hAnsi="Times New Roman" w:cs="Times New Roman"/>
        </w:rPr>
        <w:t>Lgs</w:t>
      </w:r>
      <w:proofErr w:type="spellEnd"/>
      <w:r w:rsidRPr="003B52CB">
        <w:rPr>
          <w:rFonts w:ascii="Times New Roman" w:hAnsi="Times New Roman" w:cs="Times New Roman"/>
        </w:rPr>
        <w:t xml:space="preserve">. n. 231/2001) e a pubblicare tali documenti sul sito della società unitamente ai dati concernenti l’organizzazione e l’attività della società, secondo le indicazioni contenute nel </w:t>
      </w:r>
      <w:proofErr w:type="spellStart"/>
      <w:r w:rsidR="00BB0239" w:rsidRPr="003B52CB">
        <w:rPr>
          <w:rFonts w:ascii="Times New Roman" w:hAnsi="Times New Roman" w:cs="Times New Roman"/>
        </w:rPr>
        <w:t>D.L</w:t>
      </w:r>
      <w:r w:rsidRPr="003B52CB">
        <w:rPr>
          <w:rFonts w:ascii="Times New Roman" w:hAnsi="Times New Roman" w:cs="Times New Roman"/>
        </w:rPr>
        <w:t>gs.</w:t>
      </w:r>
      <w:proofErr w:type="spellEnd"/>
      <w:r w:rsidRPr="003B52CB">
        <w:rPr>
          <w:rFonts w:ascii="Times New Roman" w:hAnsi="Times New Roman" w:cs="Times New Roman"/>
        </w:rPr>
        <w:t xml:space="preserve"> n. 33/2013 e le altre prescrizioni vigenti.</w:t>
      </w:r>
    </w:p>
    <w:p w:rsidR="00ED5FB4" w:rsidRPr="003B52CB" w:rsidRDefault="00CB6856" w:rsidP="00ED5FB4">
      <w:pPr>
        <w:spacing w:after="0"/>
        <w:ind w:firstLine="708"/>
        <w:jc w:val="both"/>
        <w:rPr>
          <w:rFonts w:ascii="Times New Roman" w:hAnsi="Times New Roman" w:cs="Times New Roman"/>
        </w:rPr>
      </w:pPr>
      <w:r w:rsidRPr="003B52CB">
        <w:rPr>
          <w:rFonts w:ascii="Times New Roman" w:hAnsi="Times New Roman" w:cs="Times New Roman"/>
        </w:rPr>
        <w:t>Si fa presente, poi, che tra l</w:t>
      </w:r>
      <w:r w:rsidR="0049189D" w:rsidRPr="003B52CB">
        <w:rPr>
          <w:rFonts w:ascii="Times New Roman" w:hAnsi="Times New Roman" w:cs="Times New Roman"/>
        </w:rPr>
        <w:t>e misure</w:t>
      </w:r>
      <w:r w:rsidR="00F04044" w:rsidRPr="003B52CB">
        <w:rPr>
          <w:rFonts w:ascii="Times New Roman" w:hAnsi="Times New Roman" w:cs="Times New Roman"/>
        </w:rPr>
        <w:t xml:space="preserve"> di prevenzione della corruzione</w:t>
      </w:r>
      <w:r w:rsidR="0049189D" w:rsidRPr="003B52CB">
        <w:rPr>
          <w:rFonts w:ascii="Times New Roman" w:hAnsi="Times New Roman" w:cs="Times New Roman"/>
        </w:rPr>
        <w:t xml:space="preserve"> </w:t>
      </w:r>
      <w:r w:rsidRPr="003B52CB">
        <w:rPr>
          <w:rFonts w:ascii="Times New Roman" w:hAnsi="Times New Roman" w:cs="Times New Roman"/>
        </w:rPr>
        <w:t xml:space="preserve">attuate </w:t>
      </w:r>
      <w:r w:rsidR="0049189D" w:rsidRPr="003B52CB">
        <w:rPr>
          <w:rFonts w:ascii="Times New Roman" w:hAnsi="Times New Roman" w:cs="Times New Roman"/>
        </w:rPr>
        <w:t>nel corso degli ultimi mesi</w:t>
      </w:r>
      <w:r w:rsidRPr="003B52CB">
        <w:rPr>
          <w:rFonts w:ascii="Times New Roman" w:hAnsi="Times New Roman" w:cs="Times New Roman"/>
        </w:rPr>
        <w:t xml:space="preserve"> è stato dato maggior rilievo a</w:t>
      </w:r>
      <w:r w:rsidR="0049189D" w:rsidRPr="003B52CB">
        <w:rPr>
          <w:rFonts w:ascii="Times New Roman" w:hAnsi="Times New Roman" w:cs="Times New Roman"/>
        </w:rPr>
        <w:t xml:space="preserve">gli aspetti di carattere </w:t>
      </w:r>
      <w:r w:rsidR="008C6431" w:rsidRPr="003B52CB">
        <w:rPr>
          <w:rFonts w:ascii="Times New Roman" w:hAnsi="Times New Roman" w:cs="Times New Roman"/>
        </w:rPr>
        <w:t>culturale/</w:t>
      </w:r>
      <w:r w:rsidR="0049189D" w:rsidRPr="003B52CB">
        <w:rPr>
          <w:rFonts w:ascii="Times New Roman" w:hAnsi="Times New Roman" w:cs="Times New Roman"/>
        </w:rPr>
        <w:t xml:space="preserve">formativo ovvero </w:t>
      </w:r>
      <w:r w:rsidRPr="003B52CB">
        <w:rPr>
          <w:rFonts w:ascii="Times New Roman" w:hAnsi="Times New Roman" w:cs="Times New Roman"/>
        </w:rPr>
        <w:t>al</w:t>
      </w:r>
      <w:r w:rsidR="0049189D" w:rsidRPr="003B52CB">
        <w:rPr>
          <w:rFonts w:ascii="Times New Roman" w:hAnsi="Times New Roman" w:cs="Times New Roman"/>
        </w:rPr>
        <w:t>la necessità di incrementare</w:t>
      </w:r>
      <w:r w:rsidR="008C6431" w:rsidRPr="003B52CB">
        <w:rPr>
          <w:rFonts w:ascii="Times New Roman" w:hAnsi="Times New Roman" w:cs="Times New Roman"/>
        </w:rPr>
        <w:t>,</w:t>
      </w:r>
      <w:r w:rsidR="0049189D" w:rsidRPr="003B52CB">
        <w:rPr>
          <w:rFonts w:ascii="Times New Roman" w:hAnsi="Times New Roman" w:cs="Times New Roman"/>
        </w:rPr>
        <w:t xml:space="preserve"> all’interno della società</w:t>
      </w:r>
      <w:r w:rsidR="008C6431" w:rsidRPr="003B52CB">
        <w:rPr>
          <w:rFonts w:ascii="Times New Roman" w:hAnsi="Times New Roman" w:cs="Times New Roman"/>
        </w:rPr>
        <w:t xml:space="preserve">, i concetti </w:t>
      </w:r>
      <w:proofErr w:type="gramStart"/>
      <w:r w:rsidR="008C6431" w:rsidRPr="003B52CB">
        <w:rPr>
          <w:rFonts w:ascii="Times New Roman" w:hAnsi="Times New Roman" w:cs="Times New Roman"/>
        </w:rPr>
        <w:t xml:space="preserve">di </w:t>
      </w:r>
      <w:proofErr w:type="gramEnd"/>
      <w:r w:rsidR="008C6431" w:rsidRPr="003B52CB">
        <w:rPr>
          <w:rFonts w:ascii="Times New Roman" w:hAnsi="Times New Roman" w:cs="Times New Roman"/>
        </w:rPr>
        <w:t xml:space="preserve">integrità, legalità </w:t>
      </w:r>
      <w:r w:rsidR="0049189D" w:rsidRPr="003B52CB">
        <w:rPr>
          <w:rFonts w:ascii="Times New Roman" w:hAnsi="Times New Roman" w:cs="Times New Roman"/>
        </w:rPr>
        <w:t xml:space="preserve">e trasparenza </w:t>
      </w:r>
      <w:r w:rsidR="008C6431" w:rsidRPr="003B52CB">
        <w:rPr>
          <w:rFonts w:ascii="Times New Roman" w:hAnsi="Times New Roman" w:cs="Times New Roman"/>
        </w:rPr>
        <w:t>nell’operato di tutti i soggetti</w:t>
      </w:r>
      <w:r w:rsidR="0049189D" w:rsidRPr="003B52CB">
        <w:rPr>
          <w:rFonts w:ascii="Times New Roman" w:hAnsi="Times New Roman" w:cs="Times New Roman"/>
        </w:rPr>
        <w:t xml:space="preserve"> coinvolti (soprattutto dirigenti e dipendenti delle aree cosiddette “</w:t>
      </w:r>
      <w:r w:rsidR="0049189D" w:rsidRPr="003B52CB">
        <w:rPr>
          <w:rFonts w:ascii="Times New Roman" w:hAnsi="Times New Roman" w:cs="Times New Roman"/>
          <w:i/>
        </w:rPr>
        <w:t>a rischio</w:t>
      </w:r>
      <w:r w:rsidR="007E7F1A" w:rsidRPr="003B52CB">
        <w:rPr>
          <w:rFonts w:ascii="Times New Roman" w:hAnsi="Times New Roman" w:cs="Times New Roman"/>
        </w:rPr>
        <w:t xml:space="preserve">”), </w:t>
      </w:r>
      <w:r w:rsidR="006E5D48" w:rsidRPr="003B52CB">
        <w:rPr>
          <w:rFonts w:ascii="Times New Roman" w:hAnsi="Times New Roman" w:cs="Times New Roman"/>
        </w:rPr>
        <w:t>implementando le disposiz</w:t>
      </w:r>
      <w:r w:rsidR="008C6431" w:rsidRPr="003B52CB">
        <w:rPr>
          <w:rFonts w:ascii="Times New Roman" w:hAnsi="Times New Roman" w:cs="Times New Roman"/>
        </w:rPr>
        <w:t>ioni del codice etico interno al</w:t>
      </w:r>
      <w:r w:rsidR="006E5D48" w:rsidRPr="003B52CB">
        <w:rPr>
          <w:rFonts w:ascii="Times New Roman" w:hAnsi="Times New Roman" w:cs="Times New Roman"/>
        </w:rPr>
        <w:t xml:space="preserve">la società e </w:t>
      </w:r>
      <w:r w:rsidR="00B176AE" w:rsidRPr="003B52CB">
        <w:rPr>
          <w:rFonts w:ascii="Times New Roman" w:hAnsi="Times New Roman" w:cs="Times New Roman"/>
        </w:rPr>
        <w:t xml:space="preserve">predisponendo a tal fine </w:t>
      </w:r>
      <w:r w:rsidR="008C6431" w:rsidRPr="003B52CB">
        <w:rPr>
          <w:rFonts w:ascii="Times New Roman" w:hAnsi="Times New Roman" w:cs="Times New Roman"/>
        </w:rPr>
        <w:t xml:space="preserve">apposite </w:t>
      </w:r>
      <w:r w:rsidR="006E5D48" w:rsidRPr="003B52CB">
        <w:rPr>
          <w:rFonts w:ascii="Times New Roman" w:hAnsi="Times New Roman" w:cs="Times New Roman"/>
        </w:rPr>
        <w:t>circolari interne</w:t>
      </w:r>
      <w:r w:rsidR="00687E47" w:rsidRPr="003B52CB">
        <w:rPr>
          <w:rFonts w:ascii="Times New Roman" w:hAnsi="Times New Roman" w:cs="Times New Roman"/>
        </w:rPr>
        <w:t xml:space="preserve"> e promuovendo specifici </w:t>
      </w:r>
      <w:r w:rsidR="006E5D48" w:rsidRPr="003B52CB">
        <w:rPr>
          <w:rFonts w:ascii="Times New Roman" w:hAnsi="Times New Roman" w:cs="Times New Roman"/>
        </w:rPr>
        <w:t xml:space="preserve">incontri formativi </w:t>
      </w:r>
      <w:r w:rsidR="00687E47" w:rsidRPr="003B52CB">
        <w:rPr>
          <w:rFonts w:ascii="Times New Roman" w:hAnsi="Times New Roman" w:cs="Times New Roman"/>
        </w:rPr>
        <w:t>indirizzati ai soggetti maggiormente coinvolti nelle aree cosiddette “</w:t>
      </w:r>
      <w:r w:rsidR="00687E47" w:rsidRPr="003B52CB">
        <w:rPr>
          <w:rFonts w:ascii="Times New Roman" w:hAnsi="Times New Roman" w:cs="Times New Roman"/>
          <w:i/>
        </w:rPr>
        <w:t>a rischio</w:t>
      </w:r>
      <w:r w:rsidR="00687E47" w:rsidRPr="003B52CB">
        <w:rPr>
          <w:rFonts w:ascii="Times New Roman" w:hAnsi="Times New Roman" w:cs="Times New Roman"/>
        </w:rPr>
        <w:t>”.</w:t>
      </w:r>
      <w:r w:rsidR="00ED5FB4" w:rsidRPr="003B52CB">
        <w:rPr>
          <w:rFonts w:ascii="Times New Roman" w:hAnsi="Times New Roman" w:cs="Times New Roman"/>
        </w:rPr>
        <w:t xml:space="preserve"> Con il medesimo fine, sono state promosse varie riunioni tra responsabili competenti di servizi diversi, per finalità di aggiornamento sull’attività della società e di circolazione delle informazioni </w:t>
      </w:r>
      <w:proofErr w:type="gramStart"/>
      <w:r w:rsidR="00ED5FB4" w:rsidRPr="003B52CB">
        <w:rPr>
          <w:rFonts w:ascii="Times New Roman" w:hAnsi="Times New Roman" w:cs="Times New Roman"/>
        </w:rPr>
        <w:t>relative ai</w:t>
      </w:r>
      <w:proofErr w:type="gramEnd"/>
      <w:r w:rsidR="00ED5FB4" w:rsidRPr="003B52CB">
        <w:rPr>
          <w:rFonts w:ascii="Times New Roman" w:hAnsi="Times New Roman" w:cs="Times New Roman"/>
        </w:rPr>
        <w:t xml:space="preserve"> rischi corruzione ed alle relative misure di prevenzione. </w:t>
      </w:r>
    </w:p>
    <w:p w:rsidR="00C71A54" w:rsidRDefault="00C71A54" w:rsidP="00C71A54">
      <w:pPr>
        <w:spacing w:after="0"/>
        <w:ind w:firstLine="708"/>
        <w:jc w:val="both"/>
        <w:rPr>
          <w:rFonts w:ascii="Times New Roman" w:hAnsi="Times New Roman" w:cs="Times New Roman"/>
        </w:rPr>
      </w:pPr>
      <w:r>
        <w:rPr>
          <w:rFonts w:ascii="Times New Roman" w:hAnsi="Times New Roman" w:cs="Times New Roman"/>
        </w:rPr>
        <w:t xml:space="preserve">E’, inoltre, </w:t>
      </w:r>
      <w:proofErr w:type="gramStart"/>
      <w:r>
        <w:rPr>
          <w:rFonts w:ascii="Times New Roman" w:hAnsi="Times New Roman" w:cs="Times New Roman"/>
        </w:rPr>
        <w:t>proseguita</w:t>
      </w:r>
      <w:proofErr w:type="gramEnd"/>
      <w:r>
        <w:rPr>
          <w:rFonts w:ascii="Times New Roman" w:hAnsi="Times New Roman" w:cs="Times New Roman"/>
        </w:rPr>
        <w:t xml:space="preserve"> l’attività di analisi del contesto interno della società (evidentemente modificato dalle variazioni societarie sopra ricordate) e di quello esterno (ovvero del contesto socio-territoriale nel quale la società opera e dei fattori che possono incidere sul rischio di corruzione).</w:t>
      </w:r>
    </w:p>
    <w:p w:rsidR="0049189D" w:rsidRDefault="00C71A54" w:rsidP="00C71A54">
      <w:pPr>
        <w:spacing w:after="0"/>
        <w:ind w:firstLine="708"/>
        <w:jc w:val="both"/>
        <w:rPr>
          <w:rFonts w:ascii="Times New Roman" w:hAnsi="Times New Roman" w:cs="Times New Roman"/>
        </w:rPr>
      </w:pPr>
      <w:r>
        <w:rPr>
          <w:rFonts w:ascii="Times New Roman" w:hAnsi="Times New Roman" w:cs="Times New Roman"/>
        </w:rPr>
        <w:t>Si è altresì cercato di rendere ancor più adeguato il sistema di monitoraggio di tali misure.</w:t>
      </w:r>
    </w:p>
    <w:p w:rsidR="00BB0239" w:rsidRPr="003B52CB" w:rsidRDefault="00BB0239" w:rsidP="00C71A54">
      <w:pPr>
        <w:spacing w:after="0"/>
        <w:ind w:firstLine="708"/>
        <w:jc w:val="both"/>
        <w:rPr>
          <w:rFonts w:ascii="Times New Roman" w:hAnsi="Times New Roman" w:cs="Times New Roman"/>
        </w:rPr>
      </w:pPr>
      <w:r w:rsidRPr="003B52CB">
        <w:rPr>
          <w:rFonts w:ascii="Times New Roman" w:hAnsi="Times New Roman" w:cs="Times New Roman"/>
        </w:rPr>
        <w:t xml:space="preserve">Grande attenzione è stata posta sul rispetto delle prescrizioni </w:t>
      </w:r>
      <w:proofErr w:type="gramStart"/>
      <w:r w:rsidRPr="003B52CB">
        <w:rPr>
          <w:rFonts w:ascii="Times New Roman" w:hAnsi="Times New Roman" w:cs="Times New Roman"/>
        </w:rPr>
        <w:t>relative alla</w:t>
      </w:r>
      <w:proofErr w:type="gramEnd"/>
      <w:r w:rsidRPr="003B52CB">
        <w:rPr>
          <w:rFonts w:ascii="Times New Roman" w:hAnsi="Times New Roman" w:cs="Times New Roman"/>
        </w:rPr>
        <w:t xml:space="preserve"> </w:t>
      </w:r>
      <w:proofErr w:type="spellStart"/>
      <w:r w:rsidRPr="003B52CB">
        <w:rPr>
          <w:rFonts w:ascii="Times New Roman" w:hAnsi="Times New Roman" w:cs="Times New Roman"/>
        </w:rPr>
        <w:t>inconferibilità</w:t>
      </w:r>
      <w:proofErr w:type="spellEnd"/>
      <w:r w:rsidRPr="003B52CB">
        <w:rPr>
          <w:rFonts w:ascii="Times New Roman" w:hAnsi="Times New Roman" w:cs="Times New Roman"/>
        </w:rPr>
        <w:t xml:space="preserve"> degli incarichi dirigenziali ed alla incompatibilità per particolari posizioni dirigenziali di cui al </w:t>
      </w:r>
      <w:proofErr w:type="spellStart"/>
      <w:r w:rsidRPr="003B52CB">
        <w:rPr>
          <w:rFonts w:ascii="Times New Roman" w:hAnsi="Times New Roman" w:cs="Times New Roman"/>
        </w:rPr>
        <w:t>D.Lgs.</w:t>
      </w:r>
      <w:proofErr w:type="spellEnd"/>
      <w:r w:rsidRPr="003B52CB">
        <w:rPr>
          <w:rFonts w:ascii="Times New Roman" w:hAnsi="Times New Roman" w:cs="Times New Roman"/>
        </w:rPr>
        <w:t xml:space="preserve"> n. 39/2013, anche attraverso </w:t>
      </w:r>
      <w:r w:rsidR="00C71A54" w:rsidRPr="003B52CB">
        <w:rPr>
          <w:rFonts w:ascii="Times New Roman" w:hAnsi="Times New Roman" w:cs="Times New Roman"/>
        </w:rPr>
        <w:t xml:space="preserve">lo studio accurato della normativa in materia, </w:t>
      </w:r>
      <w:r w:rsidRPr="003B52CB">
        <w:rPr>
          <w:rFonts w:ascii="Times New Roman" w:hAnsi="Times New Roman" w:cs="Times New Roman"/>
        </w:rPr>
        <w:t>la</w:t>
      </w:r>
      <w:r w:rsidR="00C71A54" w:rsidRPr="003B52CB">
        <w:rPr>
          <w:rFonts w:ascii="Times New Roman" w:hAnsi="Times New Roman" w:cs="Times New Roman"/>
        </w:rPr>
        <w:t xml:space="preserve"> </w:t>
      </w:r>
      <w:r w:rsidRPr="003B52CB">
        <w:rPr>
          <w:rFonts w:ascii="Times New Roman" w:hAnsi="Times New Roman" w:cs="Times New Roman"/>
        </w:rPr>
        <w:t xml:space="preserve">comunicazione di apposite direttive interne </w:t>
      </w:r>
      <w:r w:rsidRPr="003B52CB">
        <w:rPr>
          <w:rFonts w:ascii="Times New Roman" w:hAnsi="Times New Roman" w:cs="Times New Roman"/>
        </w:rPr>
        <w:lastRenderedPageBreak/>
        <w:t xml:space="preserve">indirizzate agli specifici </w:t>
      </w:r>
      <w:r w:rsidR="00C71A54" w:rsidRPr="003B52CB">
        <w:rPr>
          <w:rFonts w:ascii="Times New Roman" w:hAnsi="Times New Roman" w:cs="Times New Roman"/>
        </w:rPr>
        <w:t xml:space="preserve">interessati, l’effettuazione di controlli sulla presenza di eventuali precedenti penali in capo ai soggetti assegnatari di incarichi dirigenziali ed uffici. </w:t>
      </w:r>
    </w:p>
    <w:p w:rsidR="00BB0239" w:rsidRDefault="00BB0239" w:rsidP="002947E2">
      <w:pPr>
        <w:spacing w:after="0"/>
        <w:jc w:val="both"/>
        <w:rPr>
          <w:rFonts w:ascii="Times New Roman" w:hAnsi="Times New Roman" w:cs="Times New Roman"/>
        </w:rPr>
      </w:pPr>
    </w:p>
    <w:p w:rsidR="008C6431" w:rsidRDefault="008C6431" w:rsidP="002947E2">
      <w:pPr>
        <w:spacing w:after="0"/>
        <w:jc w:val="both"/>
        <w:rPr>
          <w:rFonts w:ascii="Times New Roman" w:hAnsi="Times New Roman" w:cs="Times New Roman"/>
        </w:rPr>
      </w:pPr>
      <w:r>
        <w:rPr>
          <w:rFonts w:ascii="Times New Roman" w:hAnsi="Times New Roman" w:cs="Times New Roman"/>
        </w:rPr>
        <w:t xml:space="preserve">Quanto </w:t>
      </w:r>
      <w:r w:rsidRPr="001C63AC">
        <w:rPr>
          <w:rFonts w:ascii="Times New Roman" w:hAnsi="Times New Roman" w:cs="Times New Roman"/>
        </w:rPr>
        <w:t>agli aspetti critici rilevabili nell’attuazione del PTPC si</w:t>
      </w:r>
      <w:r>
        <w:rPr>
          <w:rFonts w:ascii="Times New Roman" w:hAnsi="Times New Roman" w:cs="Times New Roman"/>
        </w:rPr>
        <w:t xml:space="preserve"> segnala che</w:t>
      </w:r>
      <w:r w:rsidR="00B655A5">
        <w:rPr>
          <w:rFonts w:ascii="Times New Roman" w:hAnsi="Times New Roman" w:cs="Times New Roman"/>
        </w:rPr>
        <w:t xml:space="preserve"> l’adozione di specifici</w:t>
      </w:r>
      <w:r>
        <w:rPr>
          <w:rFonts w:ascii="Times New Roman" w:hAnsi="Times New Roman" w:cs="Times New Roman"/>
        </w:rPr>
        <w:t xml:space="preserve"> metodi e strumenti per il contrasto alla corruzione è stata </w:t>
      </w:r>
      <w:r w:rsidR="00B655A5">
        <w:rPr>
          <w:rFonts w:ascii="Times New Roman" w:hAnsi="Times New Roman" w:cs="Times New Roman"/>
        </w:rPr>
        <w:t xml:space="preserve">notevolmente </w:t>
      </w:r>
      <w:r>
        <w:rPr>
          <w:rFonts w:ascii="Times New Roman" w:hAnsi="Times New Roman" w:cs="Times New Roman"/>
        </w:rPr>
        <w:t>rallentata</w:t>
      </w:r>
      <w:r w:rsidR="00B655A5">
        <w:rPr>
          <w:rFonts w:ascii="Times New Roman" w:hAnsi="Times New Roman" w:cs="Times New Roman"/>
        </w:rPr>
        <w:t xml:space="preserve"> </w:t>
      </w:r>
      <w:r w:rsidR="006D17EA">
        <w:rPr>
          <w:rFonts w:ascii="Times New Roman" w:hAnsi="Times New Roman" w:cs="Times New Roman"/>
        </w:rPr>
        <w:t xml:space="preserve">dalla sopra </w:t>
      </w:r>
      <w:r>
        <w:rPr>
          <w:rFonts w:ascii="Times New Roman" w:hAnsi="Times New Roman" w:cs="Times New Roman"/>
        </w:rPr>
        <w:t>accennata “</w:t>
      </w:r>
      <w:r w:rsidRPr="008C6431">
        <w:rPr>
          <w:rFonts w:ascii="Times New Roman" w:hAnsi="Times New Roman" w:cs="Times New Roman"/>
          <w:i/>
        </w:rPr>
        <w:t>confusione</w:t>
      </w:r>
      <w:r>
        <w:rPr>
          <w:rFonts w:ascii="Times New Roman" w:hAnsi="Times New Roman" w:cs="Times New Roman"/>
        </w:rPr>
        <w:t xml:space="preserve">” legislativa e, per quanto riguarda la società, dalla difficoltà di realizzare un adeguato flusso </w:t>
      </w:r>
      <w:proofErr w:type="gramStart"/>
      <w:r>
        <w:rPr>
          <w:rFonts w:ascii="Times New Roman" w:hAnsi="Times New Roman" w:cs="Times New Roman"/>
        </w:rPr>
        <w:t xml:space="preserve">di </w:t>
      </w:r>
      <w:proofErr w:type="gramEnd"/>
      <w:r>
        <w:rPr>
          <w:rFonts w:ascii="Times New Roman" w:hAnsi="Times New Roman" w:cs="Times New Roman"/>
        </w:rPr>
        <w:t xml:space="preserve">informazioni tra i soggetto coinvolti </w:t>
      </w:r>
      <w:r w:rsidR="002674B4">
        <w:rPr>
          <w:rFonts w:ascii="Times New Roman" w:hAnsi="Times New Roman" w:cs="Times New Roman"/>
        </w:rPr>
        <w:t xml:space="preserve">all’interno della società </w:t>
      </w:r>
      <w:r>
        <w:rPr>
          <w:rFonts w:ascii="Times New Roman" w:hAnsi="Times New Roman" w:cs="Times New Roman"/>
        </w:rPr>
        <w:t>ed il Responsabile.</w:t>
      </w:r>
    </w:p>
    <w:p w:rsidR="007D1D45" w:rsidRDefault="00D929B4" w:rsidP="002947E2">
      <w:pPr>
        <w:spacing w:after="0"/>
        <w:jc w:val="both"/>
        <w:rPr>
          <w:rFonts w:ascii="Times New Roman" w:hAnsi="Times New Roman" w:cs="Times New Roman"/>
        </w:rPr>
      </w:pPr>
      <w:r>
        <w:rPr>
          <w:rFonts w:ascii="Times New Roman" w:hAnsi="Times New Roman" w:cs="Times New Roman"/>
        </w:rPr>
        <w:t xml:space="preserve">Aspetto, quest’ultimo, nel quale si ritiene </w:t>
      </w:r>
      <w:r w:rsidR="002674B4">
        <w:rPr>
          <w:rFonts w:ascii="Times New Roman" w:hAnsi="Times New Roman" w:cs="Times New Roman"/>
        </w:rPr>
        <w:t>va</w:t>
      </w:r>
      <w:r>
        <w:rPr>
          <w:rFonts w:ascii="Times New Roman" w:hAnsi="Times New Roman" w:cs="Times New Roman"/>
        </w:rPr>
        <w:t xml:space="preserve">da </w:t>
      </w:r>
      <w:r w:rsidR="002674B4">
        <w:rPr>
          <w:rFonts w:ascii="Times New Roman" w:hAnsi="Times New Roman" w:cs="Times New Roman"/>
        </w:rPr>
        <w:t>ravvisato</w:t>
      </w:r>
      <w:r>
        <w:rPr>
          <w:rFonts w:ascii="Times New Roman" w:hAnsi="Times New Roman" w:cs="Times New Roman"/>
        </w:rPr>
        <w:t xml:space="preserve"> il maggior ostacolo, finora incontrato, </w:t>
      </w:r>
      <w:r w:rsidR="002674B4">
        <w:rPr>
          <w:rFonts w:ascii="Times New Roman" w:hAnsi="Times New Roman" w:cs="Times New Roman"/>
        </w:rPr>
        <w:t xml:space="preserve">all’attività </w:t>
      </w:r>
      <w:proofErr w:type="gramStart"/>
      <w:r w:rsidR="002674B4">
        <w:rPr>
          <w:rFonts w:ascii="Times New Roman" w:hAnsi="Times New Roman" w:cs="Times New Roman"/>
        </w:rPr>
        <w:t xml:space="preserve">di </w:t>
      </w:r>
      <w:proofErr w:type="gramEnd"/>
      <w:r w:rsidR="002674B4">
        <w:rPr>
          <w:rFonts w:ascii="Times New Roman" w:hAnsi="Times New Roman" w:cs="Times New Roman"/>
        </w:rPr>
        <w:t xml:space="preserve">impulso e di coordinamento </w:t>
      </w:r>
      <w:r w:rsidR="00EA5554">
        <w:rPr>
          <w:rFonts w:ascii="Times New Roman" w:hAnsi="Times New Roman" w:cs="Times New Roman"/>
        </w:rPr>
        <w:t xml:space="preserve">nell’attuazione del PTPC </w:t>
      </w:r>
      <w:r w:rsidR="002674B4">
        <w:rPr>
          <w:rFonts w:ascii="Times New Roman" w:hAnsi="Times New Roman" w:cs="Times New Roman"/>
        </w:rPr>
        <w:t>attribuita al RPC.</w:t>
      </w:r>
    </w:p>
    <w:p w:rsidR="008C6431" w:rsidRDefault="008C6431" w:rsidP="002947E2">
      <w:pPr>
        <w:spacing w:after="0"/>
        <w:jc w:val="both"/>
        <w:rPr>
          <w:rFonts w:ascii="Times New Roman" w:hAnsi="Times New Roman" w:cs="Times New Roman"/>
        </w:rPr>
      </w:pPr>
    </w:p>
    <w:p w:rsidR="00EA5554" w:rsidRDefault="00EA5554" w:rsidP="002947E2">
      <w:pPr>
        <w:spacing w:after="0"/>
        <w:jc w:val="both"/>
        <w:rPr>
          <w:rFonts w:ascii="Times New Roman" w:hAnsi="Times New Roman" w:cs="Times New Roman"/>
        </w:rPr>
      </w:pPr>
    </w:p>
    <w:p w:rsidR="008C6431" w:rsidRDefault="008C6431" w:rsidP="002947E2">
      <w:pPr>
        <w:spacing w:after="0"/>
        <w:jc w:val="both"/>
        <w:rPr>
          <w:rFonts w:ascii="Times New Roman" w:hAnsi="Times New Roman" w:cs="Times New Roman"/>
        </w:rPr>
      </w:pPr>
    </w:p>
    <w:p w:rsidR="006E5D48" w:rsidRPr="003D0C3A" w:rsidRDefault="006E5D48" w:rsidP="002947E2">
      <w:pPr>
        <w:spacing w:after="0"/>
        <w:jc w:val="both"/>
        <w:rPr>
          <w:rFonts w:ascii="Times New Roman" w:hAnsi="Times New Roman" w:cs="Times New Roman"/>
        </w:rPr>
      </w:pPr>
    </w:p>
    <w:p w:rsidR="007A075D" w:rsidRDefault="007A075D" w:rsidP="002947E2">
      <w:pPr>
        <w:spacing w:after="0"/>
        <w:jc w:val="both"/>
        <w:rPr>
          <w:u w:val="single"/>
        </w:rPr>
      </w:pPr>
    </w:p>
    <w:p w:rsidR="007A075D" w:rsidRDefault="007A075D" w:rsidP="002947E2">
      <w:pPr>
        <w:spacing w:after="0"/>
        <w:jc w:val="both"/>
        <w:rPr>
          <w:u w:val="single"/>
        </w:rPr>
      </w:pPr>
    </w:p>
    <w:p w:rsidR="007A075D" w:rsidRPr="007A075D" w:rsidRDefault="007A075D" w:rsidP="002947E2">
      <w:pPr>
        <w:spacing w:after="0"/>
        <w:jc w:val="both"/>
        <w:rPr>
          <w:u w:val="single"/>
        </w:rPr>
      </w:pPr>
    </w:p>
    <w:sectPr w:rsidR="007A075D" w:rsidRPr="007A075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3F" w:rsidRDefault="0066493F" w:rsidP="007D1D45">
      <w:pPr>
        <w:spacing w:after="0" w:line="240" w:lineRule="auto"/>
      </w:pPr>
      <w:r>
        <w:separator/>
      </w:r>
    </w:p>
  </w:endnote>
  <w:endnote w:type="continuationSeparator" w:id="0">
    <w:p w:rsidR="0066493F" w:rsidRDefault="0066493F" w:rsidP="007D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3F" w:rsidRDefault="0066493F" w:rsidP="007D1D45">
      <w:pPr>
        <w:spacing w:after="0" w:line="240" w:lineRule="auto"/>
      </w:pPr>
      <w:r>
        <w:separator/>
      </w:r>
    </w:p>
  </w:footnote>
  <w:footnote w:type="continuationSeparator" w:id="0">
    <w:p w:rsidR="0066493F" w:rsidRDefault="0066493F" w:rsidP="007D1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5D"/>
    <w:rsid w:val="000011AC"/>
    <w:rsid w:val="00093857"/>
    <w:rsid w:val="00120F29"/>
    <w:rsid w:val="001C63AC"/>
    <w:rsid w:val="0022000F"/>
    <w:rsid w:val="002674B4"/>
    <w:rsid w:val="0028791E"/>
    <w:rsid w:val="002947E2"/>
    <w:rsid w:val="003024B3"/>
    <w:rsid w:val="003B52CB"/>
    <w:rsid w:val="003D0C3A"/>
    <w:rsid w:val="003E41C8"/>
    <w:rsid w:val="003F7E63"/>
    <w:rsid w:val="00473339"/>
    <w:rsid w:val="0049189D"/>
    <w:rsid w:val="004A1488"/>
    <w:rsid w:val="004D3F1B"/>
    <w:rsid w:val="005C5172"/>
    <w:rsid w:val="00636303"/>
    <w:rsid w:val="0066493F"/>
    <w:rsid w:val="00687E47"/>
    <w:rsid w:val="006D17EA"/>
    <w:rsid w:val="006D4B6E"/>
    <w:rsid w:val="006E5D48"/>
    <w:rsid w:val="00720C71"/>
    <w:rsid w:val="00734EF5"/>
    <w:rsid w:val="007A075D"/>
    <w:rsid w:val="007A5709"/>
    <w:rsid w:val="007A5CE2"/>
    <w:rsid w:val="007D1D45"/>
    <w:rsid w:val="007E7F1A"/>
    <w:rsid w:val="008B1FC2"/>
    <w:rsid w:val="008C6431"/>
    <w:rsid w:val="00905311"/>
    <w:rsid w:val="00914085"/>
    <w:rsid w:val="0091495D"/>
    <w:rsid w:val="0098734D"/>
    <w:rsid w:val="009933C8"/>
    <w:rsid w:val="009E104F"/>
    <w:rsid w:val="00A07B7E"/>
    <w:rsid w:val="00A519E6"/>
    <w:rsid w:val="00B176AE"/>
    <w:rsid w:val="00B655A5"/>
    <w:rsid w:val="00BB0239"/>
    <w:rsid w:val="00BC36E4"/>
    <w:rsid w:val="00C71A54"/>
    <w:rsid w:val="00CB6856"/>
    <w:rsid w:val="00CB7AC7"/>
    <w:rsid w:val="00D66DB3"/>
    <w:rsid w:val="00D7455D"/>
    <w:rsid w:val="00D929B4"/>
    <w:rsid w:val="00DC67EA"/>
    <w:rsid w:val="00DD454E"/>
    <w:rsid w:val="00E1452C"/>
    <w:rsid w:val="00E300BD"/>
    <w:rsid w:val="00EA5554"/>
    <w:rsid w:val="00ED5FB4"/>
    <w:rsid w:val="00F04044"/>
    <w:rsid w:val="00FD0D14"/>
    <w:rsid w:val="00FE3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1D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1D45"/>
  </w:style>
  <w:style w:type="paragraph" w:styleId="Pidipagina">
    <w:name w:val="footer"/>
    <w:basedOn w:val="Normale"/>
    <w:link w:val="PidipaginaCarattere"/>
    <w:uiPriority w:val="99"/>
    <w:unhideWhenUsed/>
    <w:rsid w:val="007D1D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1D45"/>
  </w:style>
  <w:style w:type="paragraph" w:styleId="Testofumetto">
    <w:name w:val="Balloon Text"/>
    <w:basedOn w:val="Normale"/>
    <w:link w:val="TestofumettoCarattere"/>
    <w:uiPriority w:val="99"/>
    <w:semiHidden/>
    <w:unhideWhenUsed/>
    <w:rsid w:val="002879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1D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1D45"/>
  </w:style>
  <w:style w:type="paragraph" w:styleId="Pidipagina">
    <w:name w:val="footer"/>
    <w:basedOn w:val="Normale"/>
    <w:link w:val="PidipaginaCarattere"/>
    <w:uiPriority w:val="99"/>
    <w:unhideWhenUsed/>
    <w:rsid w:val="007D1D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1D45"/>
  </w:style>
  <w:style w:type="paragraph" w:styleId="Testofumetto">
    <w:name w:val="Balloon Text"/>
    <w:basedOn w:val="Normale"/>
    <w:link w:val="TestofumettoCarattere"/>
    <w:uiPriority w:val="99"/>
    <w:semiHidden/>
    <w:unhideWhenUsed/>
    <w:rsid w:val="002879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1479</Words>
  <Characters>8431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dc:creator>
  <cp:lastModifiedBy> </cp:lastModifiedBy>
  <cp:revision>3</cp:revision>
  <cp:lastPrinted>2016-01-15T12:09:00Z</cp:lastPrinted>
  <dcterms:created xsi:type="dcterms:W3CDTF">2016-01-15T12:35:00Z</dcterms:created>
  <dcterms:modified xsi:type="dcterms:W3CDTF">2016-01-19T11:04:00Z</dcterms:modified>
</cp:coreProperties>
</file>