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32BC" w14:textId="77777777" w:rsidR="004F782C" w:rsidRDefault="00F3111B">
      <w:pPr>
        <w:pBdr>
          <w:top w:val="single" w:sz="4" w:space="1" w:color="000000"/>
          <w:bottom w:val="single" w:sz="4" w:space="1" w:color="000000"/>
        </w:pBdr>
        <w:jc w:val="center"/>
        <w:rPr>
          <w:b/>
          <w:sz w:val="52"/>
        </w:rPr>
      </w:pPr>
      <w:r>
        <w:rPr>
          <w:b/>
          <w:sz w:val="52"/>
        </w:rPr>
        <w:t>Relazione annuale RPCT</w:t>
      </w:r>
    </w:p>
    <w:p w14:paraId="7F3837ED" w14:textId="77777777" w:rsidR="004F782C" w:rsidRDefault="004F782C">
      <w:pPr>
        <w:pBdr>
          <w:top w:val="single" w:sz="4" w:space="1" w:color="000000"/>
          <w:bottom w:val="single" w:sz="4" w:space="1" w:color="000000"/>
        </w:pBdr>
        <w:jc w:val="center"/>
        <w:rPr>
          <w:b/>
          <w:sz w:val="44"/>
        </w:rPr>
      </w:pPr>
    </w:p>
    <w:p w14:paraId="2AC672F0" w14:textId="77777777" w:rsidR="004F782C" w:rsidRDefault="00F3111B">
      <w:pPr>
        <w:pBdr>
          <w:top w:val="single" w:sz="4" w:space="1" w:color="000000"/>
          <w:bottom w:val="single" w:sz="4" w:space="1" w:color="000000"/>
        </w:pBdr>
        <w:jc w:val="center"/>
        <w:rPr>
          <w:b/>
          <w:sz w:val="44"/>
        </w:rPr>
      </w:pPr>
      <w:r>
        <w:rPr>
          <w:b/>
          <w:sz w:val="44"/>
        </w:rPr>
        <w:t>Anno 2021</w:t>
      </w:r>
    </w:p>
    <w:p w14:paraId="1A343423" w14:textId="77777777" w:rsidR="004F782C" w:rsidRDefault="004F782C"/>
    <w:p w14:paraId="5FC0D91C" w14:textId="77777777" w:rsidR="004F782C" w:rsidRDefault="004F782C"/>
    <w:p w14:paraId="0456026F" w14:textId="77777777" w:rsidR="004F782C" w:rsidRDefault="004F782C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1651702702"/>
        <w:docPartObj>
          <w:docPartGallery w:val="Table of Contents"/>
          <w:docPartUnique/>
        </w:docPartObj>
      </w:sdtPr>
      <w:sdtEndPr/>
      <w:sdtContent>
        <w:p w14:paraId="72A80814" w14:textId="77777777" w:rsidR="004F782C" w:rsidRDefault="00F3111B">
          <w:pPr>
            <w:pStyle w:val="Titolosommario"/>
            <w:ind w:left="432" w:hanging="432"/>
            <w:rPr>
              <w:color w:val="auto"/>
              <w:sz w:val="32"/>
            </w:rPr>
          </w:pPr>
          <w:r>
            <w:rPr>
              <w:i/>
              <w:szCs w:val="24"/>
            </w:rPr>
            <w:t>INDICE</w:t>
          </w:r>
        </w:p>
        <w:p w14:paraId="334AEA77" w14:textId="116DA45D" w:rsidR="004F782C" w:rsidRDefault="00F3111B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rPr>
              <w:rStyle w:val="Saltoaindice"/>
              <w:webHidden/>
            </w:rPr>
            <w:instrText>TOC \z \o "1-3" \u \h</w:instrText>
          </w:r>
          <w:r>
            <w:rPr>
              <w:rStyle w:val="Saltoaindice"/>
            </w:rPr>
            <w:fldChar w:fldCharType="separate"/>
          </w:r>
          <w:hyperlink w:anchor="_Toc56760951">
            <w:r>
              <w:rPr>
                <w:rStyle w:val="Saltoaindice"/>
                <w:noProof/>
                <w:webHidden/>
              </w:rPr>
              <w:t>SEZIONE 1</w:t>
            </w:r>
            <w:r>
              <w:rPr>
                <w:rStyle w:val="Saltoaindice"/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>
              <w:rPr>
                <w:rStyle w:val="Saltoaindice"/>
                <w:noProof/>
              </w:rPr>
              <w:t>ANAGRAFICA SOCIET</w:t>
            </w:r>
            <w:r>
              <w:rPr>
                <w:rStyle w:val="Saltoaindice"/>
                <w:rFonts w:cstheme="majorHAnsi"/>
                <w:noProof/>
              </w:rPr>
              <w:t>À</w:t>
            </w:r>
            <w:r>
              <w:rPr>
                <w:rStyle w:val="Saltoaindice"/>
                <w:noProof/>
              </w:rPr>
              <w:t>/ENTE</w:t>
            </w:r>
            <w:r w:rsidR="00134689">
              <w:rPr>
                <w:rStyle w:val="Saltoaindice"/>
                <w:noProof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>PAGEREF _Toc56760951 \h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468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1B32B" w14:textId="364747AC" w:rsidR="004F782C" w:rsidRDefault="00134689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>
            <w:r w:rsidR="00F3111B">
              <w:rPr>
                <w:rStyle w:val="Saltoaindice"/>
                <w:noProof/>
                <w:webHidden/>
              </w:rPr>
              <w:t>SEZIONE 2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ANAGRAFICA RPCT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_Toc56760952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2E134D97" w14:textId="67955AB0" w:rsidR="004F782C" w:rsidRDefault="00134689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>
            <w:r w:rsidR="00F3111B">
              <w:rPr>
                <w:rStyle w:val="Saltoaindice"/>
                <w:noProof/>
                <w:webHidden/>
              </w:rPr>
              <w:t>SEZIONE 3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RENDICONTAZIONE MISURE GENERALI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_Toc56760953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359472F2" w14:textId="67C4FD88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>
            <w:r w:rsidR="00F3111B">
              <w:rPr>
                <w:rStyle w:val="Saltoaindice"/>
                <w:noProof/>
                <w:webHidden/>
              </w:rPr>
              <w:t>3.1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Sintesi dell’attuazione delle misure generali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_Toc56760954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1B0A86A2" w14:textId="0B3F4451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>
            <w:r w:rsidR="00F3111B">
              <w:rPr>
                <w:rStyle w:val="Saltoaindice"/>
                <w:noProof/>
                <w:webHidden/>
              </w:rPr>
              <w:t>3.2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Doveri di comportamento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_Toc56760955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7DDBAAB9" w14:textId="152C9F36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>
            <w:r w:rsidR="00F3111B">
              <w:rPr>
                <w:rStyle w:val="Saltoaindice"/>
                <w:noProof/>
                <w:webHidden/>
              </w:rPr>
              <w:t>3.3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Rotazione del personale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_Toc56760956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6F316C0C" w14:textId="6BE48E8A" w:rsidR="004F782C" w:rsidRDefault="00134689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>
            <w:r w:rsidR="00F3111B">
              <w:rPr>
                <w:rStyle w:val="Saltoaindice"/>
                <w:noProof/>
                <w:webHidden/>
              </w:rPr>
              <w:t>3.3.1</w:t>
            </w:r>
            <w:r w:rsidR="00F3111B">
              <w:rPr>
                <w:rStyle w:val="Saltoaindice"/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Rotazione ordinaria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_Toc56760957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560AF77A" w14:textId="3A3D3F9E" w:rsidR="004F782C" w:rsidRDefault="00134689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>
            <w:r w:rsidR="00F3111B">
              <w:rPr>
                <w:rStyle w:val="Saltoaindice"/>
                <w:noProof/>
                <w:webHidden/>
              </w:rPr>
              <w:t>3.3.2</w:t>
            </w:r>
            <w:r w:rsidR="00F3111B">
              <w:rPr>
                <w:rStyle w:val="Saltoaindice"/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Rotazione straordinaria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_Toc56760958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7DC4EB8B" w14:textId="5ABE510F" w:rsidR="004F782C" w:rsidRDefault="00134689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>
            <w:r w:rsidR="00F3111B">
              <w:rPr>
                <w:rStyle w:val="Saltoaindice"/>
                <w:noProof/>
                <w:webHidden/>
              </w:rPr>
              <w:t>3.3.3</w:t>
            </w:r>
            <w:r w:rsidR="00F3111B">
              <w:rPr>
                <w:rStyle w:val="Saltoaindice"/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Trasferimento d’ufficio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_Toc56760959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068D26BD" w14:textId="5238A349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>
            <w:r w:rsidR="00F3111B">
              <w:rPr>
                <w:rStyle w:val="Saltoaindice"/>
                <w:noProof/>
                <w:webHidden/>
              </w:rPr>
              <w:t>3.4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Misure in materia di conflitto di interessi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_Toc56760960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7013E238" w14:textId="61DD0481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>
            <w:r w:rsidR="00F3111B">
              <w:rPr>
                <w:rStyle w:val="Saltoaindice"/>
                <w:noProof/>
                <w:webHidden/>
              </w:rPr>
              <w:t>3.5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Whistleblowing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_Toc56760961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45DA7C13" w14:textId="7702B2A9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>
            <w:r w:rsidR="00F3111B">
              <w:rPr>
                <w:rStyle w:val="Saltoaindice"/>
                <w:noProof/>
                <w:webHidden/>
              </w:rPr>
              <w:t>3.6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Formazione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_Toc56760962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69D6B6F2" w14:textId="3D8CE984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>
            <w:r w:rsidR="00F3111B">
              <w:rPr>
                <w:rStyle w:val="Saltoaindice"/>
                <w:noProof/>
                <w:webHidden/>
              </w:rPr>
              <w:t>3.7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Trasparenza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_Toc56760963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6D355E25" w14:textId="61E74AFD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>
            <w:r w:rsidR="00F3111B">
              <w:rPr>
                <w:rStyle w:val="Saltoaindice"/>
                <w:noProof/>
                <w:webHidden/>
              </w:rPr>
              <w:t>3.8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Pantouflage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_Toc56760964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3369916D" w14:textId="0134A42E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>
            <w:r w:rsidR="00F3111B">
              <w:rPr>
                <w:rStyle w:val="Saltoaindice"/>
                <w:noProof/>
                <w:webHidden/>
              </w:rPr>
              <w:t>3.9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Commissioni e conferimento incarichi in caso di condanna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_Toc56760965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73FCD04C" w14:textId="5B8B2B23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>
            <w:r w:rsidR="00F3111B">
              <w:rPr>
                <w:rStyle w:val="Saltoaindice"/>
                <w:noProof/>
                <w:webHidden/>
              </w:rPr>
              <w:t>3.10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Patti di integrità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_Toc56760966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44CFDB4F" w14:textId="0502C0ED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>
            <w:r w:rsidR="00F3111B">
              <w:rPr>
                <w:rStyle w:val="Saltoaindice"/>
                <w:noProof/>
                <w:webHidden/>
              </w:rPr>
              <w:t>3.11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Considerazioni conclusive sull’attuazione delle misure generali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_Toc56760967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751D4E85" w14:textId="55AFEF8E" w:rsidR="004F782C" w:rsidRDefault="00134689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>
            <w:r w:rsidR="00F3111B">
              <w:rPr>
                <w:rStyle w:val="Saltoaindice"/>
                <w:noProof/>
                <w:webHidden/>
              </w:rPr>
              <w:t>SEZIONE 4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RENDICONTAZIONE MISURE SPECIFICHE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_Toc56760968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005A48F2" w14:textId="598601E9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>
            <w:r w:rsidR="00F3111B">
              <w:rPr>
                <w:rStyle w:val="Saltoaindice"/>
                <w:noProof/>
                <w:webHidden/>
              </w:rPr>
              <w:t>4.1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Quadro di sintesi dell’attuazione delle misure specifiche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_Toc56760969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22AD0C83" w14:textId="050433FF" w:rsidR="004F782C" w:rsidRDefault="00134689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>
            <w:r w:rsidR="00F3111B">
              <w:rPr>
                <w:rStyle w:val="Saltoaindice"/>
                <w:noProof/>
                <w:webHidden/>
              </w:rPr>
              <w:t>SEZIONE 5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MONITORAGGIO GESTIONE DEL RISCHIO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_Toc56760970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63C5B197" w14:textId="0D4B63C7" w:rsidR="004F782C" w:rsidRDefault="00134689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>
            <w:r w:rsidR="00F3111B">
              <w:rPr>
                <w:rStyle w:val="Saltoaindice"/>
                <w:noProof/>
                <w:webHidden/>
              </w:rPr>
              <w:t>SEZIONE 6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MONITORAGGIO PROCEDIMENTI PENALI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_Toc56760971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323AD854" w14:textId="203F8E3B" w:rsidR="004F782C" w:rsidRDefault="00134689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>
            <w:r w:rsidR="00F3111B">
              <w:rPr>
                <w:rStyle w:val="Saltoaindice"/>
                <w:noProof/>
                <w:webHidden/>
              </w:rPr>
              <w:t>SEZIONE 7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MONITORAGGIO PROCEDIMENTI DISCIPLINARI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_Toc56760972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1689ECA1" w14:textId="4140251B" w:rsidR="004F782C" w:rsidRDefault="00134689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>
            <w:r w:rsidR="00F3111B">
              <w:rPr>
                <w:rStyle w:val="Saltoaindice"/>
                <w:noProof/>
                <w:webHidden/>
              </w:rPr>
              <w:t>SEZIONE 8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CONSIDERAZIONI GENERALI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_Toc56760973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4447955C" w14:textId="54DC5513" w:rsidR="004F782C" w:rsidRDefault="00134689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>
            <w:r w:rsidR="00F3111B">
              <w:rPr>
                <w:rStyle w:val="Saltoaindice"/>
                <w:noProof/>
                <w:webHidden/>
              </w:rPr>
              <w:t>SEZIONE 9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MONITORAGGIO MISURE SPECIFICHE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_Toc56760974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0939BF18" w14:textId="23B892B2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>
            <w:r w:rsidR="00F3111B">
              <w:rPr>
                <w:rStyle w:val="Saltoaindice"/>
                <w:noProof/>
                <w:webHidden/>
              </w:rPr>
              <w:t>9.1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Misure specifiche di controllo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_Toc56760975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0764B8F0" w14:textId="7AE07381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>
            <w:r w:rsidR="00F3111B">
              <w:rPr>
                <w:rStyle w:val="Saltoaindice"/>
                <w:noProof/>
                <w:webHidden/>
              </w:rPr>
              <w:t>9.2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Misure specifiche di trasparenza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_Toc56760976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3E179206" w14:textId="576D7785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>
            <w:r w:rsidR="00F3111B">
              <w:rPr>
                <w:rStyle w:val="Saltoaindice"/>
                <w:noProof/>
                <w:webHidden/>
              </w:rPr>
              <w:t>9.3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Misure specifiche di definizione e promozione dell’etica e di standard di comportamento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_Toc56760977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2949CAEB" w14:textId="1D8F051B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>
            <w:r w:rsidR="00F3111B">
              <w:rPr>
                <w:rStyle w:val="Saltoaindice"/>
                <w:noProof/>
                <w:webHidden/>
              </w:rPr>
              <w:t>9.4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Misure specifiche di regolamentazione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_Toc56760978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0EFA71F1" w14:textId="12C3A3D8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>
            <w:r w:rsidR="00F3111B">
              <w:rPr>
                <w:rStyle w:val="Saltoaindice"/>
                <w:noProof/>
                <w:webHidden/>
              </w:rPr>
              <w:t>9.5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Misure specifiche di semplificazione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_Toc56760979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38F1D27D" w14:textId="7671506F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>
            <w:r w:rsidR="00F3111B">
              <w:rPr>
                <w:rStyle w:val="Saltoaindice"/>
                <w:noProof/>
                <w:webHidden/>
              </w:rPr>
              <w:t>9.6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Misure specifiche di formazione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_Toc56760980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3024D822" w14:textId="7427B0A7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>
            <w:r w:rsidR="00F3111B">
              <w:rPr>
                <w:rStyle w:val="Saltoaindice"/>
                <w:noProof/>
                <w:webHidden/>
              </w:rPr>
              <w:t>9.7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Misure specifiche di rotazione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_Toc56760981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10845836" w14:textId="31B0DA19" w:rsidR="004F782C" w:rsidRDefault="00134689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>
            <w:r w:rsidR="00F3111B">
              <w:rPr>
                <w:rStyle w:val="Saltoaindice"/>
                <w:noProof/>
                <w:webHidden/>
              </w:rPr>
              <w:t>9.8</w:t>
            </w:r>
            <w:r w:rsidR="00F3111B">
              <w:rPr>
                <w:rStyle w:val="Saltoaindice"/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F3111B">
              <w:rPr>
                <w:rStyle w:val="Saltoaindice"/>
                <w:noProof/>
              </w:rPr>
              <w:t>Misure specifiche di disciplina del conflitto di interessi</w:t>
            </w:r>
            <w:r>
              <w:rPr>
                <w:rStyle w:val="Saltoaindice"/>
                <w:noProof/>
              </w:rPr>
              <w:tab/>
            </w:r>
            <w:r w:rsidR="00F3111B">
              <w:rPr>
                <w:noProof/>
                <w:webHidden/>
              </w:rPr>
              <w:fldChar w:fldCharType="begin"/>
            </w:r>
            <w:r w:rsidR="00F3111B">
              <w:rPr>
                <w:noProof/>
                <w:webHidden/>
              </w:rPr>
              <w:instrText>PAGEREF _Toc56760982 \h</w:instrText>
            </w:r>
            <w:r w:rsidR="00F3111B">
              <w:rPr>
                <w:noProof/>
                <w:webHidden/>
              </w:rPr>
            </w:r>
            <w:r w:rsidR="00F311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3111B">
              <w:rPr>
                <w:noProof/>
                <w:webHidden/>
              </w:rPr>
              <w:fldChar w:fldCharType="end"/>
            </w:r>
          </w:hyperlink>
        </w:p>
        <w:p w14:paraId="4038CA83" w14:textId="77777777" w:rsidR="004F782C" w:rsidRDefault="00F3111B">
          <w:r>
            <w:fldChar w:fldCharType="end"/>
          </w:r>
        </w:p>
      </w:sdtContent>
    </w:sdt>
    <w:p w14:paraId="5DBDD496" w14:textId="77777777" w:rsidR="004F782C" w:rsidRDefault="004F782C"/>
    <w:p w14:paraId="569165E4" w14:textId="77777777" w:rsidR="004F782C" w:rsidRDefault="00F3111B">
      <w:pPr>
        <w:rPr>
          <w:b/>
        </w:rPr>
      </w:pPr>
      <w:r>
        <w:br w:type="page"/>
      </w:r>
    </w:p>
    <w:p w14:paraId="22FECF25" w14:textId="77777777" w:rsidR="004F782C" w:rsidRDefault="00F3111B">
      <w:pPr>
        <w:pStyle w:val="Titolo1"/>
        <w:numPr>
          <w:ilvl w:val="0"/>
          <w:numId w:val="2"/>
        </w:numPr>
      </w:pPr>
      <w:bookmarkStart w:id="0" w:name="_Toc56760951"/>
      <w:r>
        <w:lastRenderedPageBreak/>
        <w:t>ANAGRAFICA SOCIET</w:t>
      </w:r>
      <w:r>
        <w:rPr>
          <w:rFonts w:cstheme="majorHAnsi"/>
        </w:rPr>
        <w:t>À</w:t>
      </w:r>
      <w:r>
        <w:t>/ENTE</w:t>
      </w:r>
      <w:bookmarkEnd w:id="0"/>
    </w:p>
    <w:p w14:paraId="245D86D3" w14:textId="77777777" w:rsidR="004F782C" w:rsidRDefault="004F782C"/>
    <w:p w14:paraId="330A11F6" w14:textId="77777777" w:rsidR="004F782C" w:rsidRDefault="00F3111B">
      <w:r>
        <w:t xml:space="preserve">Tipologia ente: Società in controllo pubblico ai sensi dell'art. 2 bis, comma 2, lett. b), del D. lgs. n. 33/2013. </w:t>
      </w:r>
    </w:p>
    <w:p w14:paraId="245FE4E2" w14:textId="77777777" w:rsidR="004F782C" w:rsidRDefault="00F3111B">
      <w:r>
        <w:t>Codice fiscale: 03860240286</w:t>
      </w:r>
    </w:p>
    <w:p w14:paraId="0DDC75C4" w14:textId="77777777" w:rsidR="004F782C" w:rsidRDefault="00F3111B">
      <w:r>
        <w:t>Partita IVA: 03860240286</w:t>
      </w:r>
    </w:p>
    <w:p w14:paraId="5D9E9480" w14:textId="77777777" w:rsidR="004F782C" w:rsidRDefault="00F3111B">
      <w:r>
        <w:t xml:space="preserve">Denominazione: APS HOLDING SPA </w:t>
      </w:r>
    </w:p>
    <w:p w14:paraId="27B3EA76" w14:textId="77777777" w:rsidR="004F782C" w:rsidRDefault="00F3111B">
      <w:r>
        <w:t xml:space="preserve">Settori di attività ATECO: altre attività di servizi </w:t>
      </w:r>
    </w:p>
    <w:p w14:paraId="3C36834A" w14:textId="77777777" w:rsidR="004F782C" w:rsidRDefault="00F3111B">
      <w:r>
        <w:t>Regione di appartenenza: Veneto</w:t>
      </w:r>
    </w:p>
    <w:p w14:paraId="1257803B" w14:textId="77777777" w:rsidR="004F782C" w:rsidRDefault="00F3111B">
      <w:r>
        <w:t>Numero dipendenti: da 20 a 99</w:t>
      </w:r>
    </w:p>
    <w:p w14:paraId="41DF22D0" w14:textId="77777777" w:rsidR="004F782C" w:rsidRDefault="00F3111B">
      <w:r>
        <w:t>Numero Dirigenti: 1</w:t>
      </w:r>
    </w:p>
    <w:p w14:paraId="28475510" w14:textId="77777777" w:rsidR="004F782C" w:rsidRDefault="004F782C"/>
    <w:p w14:paraId="539715F0" w14:textId="77777777" w:rsidR="004F782C" w:rsidRDefault="00F3111B">
      <w:r>
        <w:t xml:space="preserve"> </w:t>
      </w:r>
    </w:p>
    <w:p w14:paraId="66316AD5" w14:textId="77777777" w:rsidR="004F782C" w:rsidRDefault="00F3111B">
      <w:pPr>
        <w:pStyle w:val="Titolo1"/>
        <w:numPr>
          <w:ilvl w:val="0"/>
          <w:numId w:val="2"/>
        </w:numPr>
      </w:pPr>
      <w:bookmarkStart w:id="1" w:name="_Toc56760952"/>
      <w:r>
        <w:t>ANAGRAFICA RPCT</w:t>
      </w:r>
      <w:bookmarkEnd w:id="1"/>
    </w:p>
    <w:p w14:paraId="10DC54A2" w14:textId="77777777" w:rsidR="004F782C" w:rsidRDefault="004F782C"/>
    <w:p w14:paraId="6FA789DD" w14:textId="77777777" w:rsidR="004F782C" w:rsidRDefault="00F3111B">
      <w:r>
        <w:t>Nome RPCT: ELISABETTA</w:t>
      </w:r>
    </w:p>
    <w:p w14:paraId="0960DA46" w14:textId="77777777" w:rsidR="004F782C" w:rsidRDefault="00F3111B">
      <w:r>
        <w:t xml:space="preserve">Cognome RPCT: ZAMPIERI </w:t>
      </w:r>
    </w:p>
    <w:p w14:paraId="63A273FD" w14:textId="7A53E7E0" w:rsidR="004F782C" w:rsidRDefault="00F3111B">
      <w:r>
        <w:t xml:space="preserve">Qualifica: Impiegato o Dipendente </w:t>
      </w:r>
    </w:p>
    <w:p w14:paraId="6A489277" w14:textId="77777777" w:rsidR="004F782C" w:rsidRDefault="00F3111B">
      <w:r>
        <w:t xml:space="preserve">Posizione occupata: Responsabile Ufficio Controllo di Gestione </w:t>
      </w:r>
    </w:p>
    <w:p w14:paraId="7D27CC19" w14:textId="77777777" w:rsidR="004F782C" w:rsidRDefault="00F3111B">
      <w:pPr>
        <w:jc w:val="both"/>
      </w:pPr>
      <w:r>
        <w:t>Data inizio incarico di RPCT: 03/10/2018</w:t>
      </w:r>
    </w:p>
    <w:p w14:paraId="7ACDD85C" w14:textId="77777777" w:rsidR="004F782C" w:rsidRDefault="00F3111B">
      <w:r>
        <w:t>RPCT svolge anche le funzioni di Responsabile della Trasparenza.</w:t>
      </w:r>
    </w:p>
    <w:p w14:paraId="45F2363C" w14:textId="77777777" w:rsidR="004F782C" w:rsidRDefault="004F782C"/>
    <w:p w14:paraId="78177C87" w14:textId="77777777" w:rsidR="004F782C" w:rsidRDefault="00F3111B">
      <w:pPr>
        <w:pStyle w:val="Titolo1"/>
        <w:numPr>
          <w:ilvl w:val="0"/>
          <w:numId w:val="2"/>
        </w:numPr>
      </w:pPr>
      <w:bookmarkStart w:id="2" w:name="_Toc56760953"/>
      <w:bookmarkStart w:id="3" w:name="OLE_LINK1"/>
      <w:r>
        <w:t>RENDICONTAZIONE MISURE GENERALI</w:t>
      </w:r>
      <w:bookmarkEnd w:id="2"/>
      <w:bookmarkEnd w:id="3"/>
    </w:p>
    <w:p w14:paraId="381133FD" w14:textId="77777777" w:rsidR="004F782C" w:rsidRDefault="004F782C">
      <w:pPr>
        <w:jc w:val="both"/>
      </w:pPr>
    </w:p>
    <w:p w14:paraId="07044EF3" w14:textId="606A7D48" w:rsidR="004F782C" w:rsidRDefault="00F3111B">
      <w:pPr>
        <w:jc w:val="both"/>
      </w:pPr>
      <w:r>
        <w:t>La presente sezione illustra l’andamento relativo all’attuazione delle misure generali per l’anno di riferimento delle misure di prevenzione della corruzione, che nelle società in controllo pubblico, negli enti pubblici economici o negli enti di diritto privato possono essere contenute in un documento autonomo che tiene luogo del PTPCT ovvero in una sezione apposita ed identificabile del M</w:t>
      </w:r>
      <w:r w:rsidR="004E33E6">
        <w:t>.</w:t>
      </w:r>
      <w:r>
        <w:t>O</w:t>
      </w:r>
      <w:r w:rsidR="004E33E6">
        <w:t>.</w:t>
      </w:r>
      <w:r>
        <w:t>G.</w:t>
      </w:r>
    </w:p>
    <w:p w14:paraId="4B55722E" w14:textId="77777777" w:rsidR="004F782C" w:rsidRDefault="004F782C">
      <w:pPr>
        <w:rPr>
          <w:i/>
        </w:rPr>
      </w:pPr>
    </w:p>
    <w:p w14:paraId="280A2781" w14:textId="77777777" w:rsidR="004F782C" w:rsidRDefault="00F3111B">
      <w:pPr>
        <w:pStyle w:val="Titolo2"/>
        <w:numPr>
          <w:ilvl w:val="1"/>
          <w:numId w:val="2"/>
        </w:numPr>
      </w:pPr>
      <w:bookmarkStart w:id="4" w:name="_Toc56760954"/>
      <w:r>
        <w:t>Sintesi dell’attuazione delle misure generali</w:t>
      </w:r>
      <w:bookmarkEnd w:id="4"/>
      <w:r>
        <w:t xml:space="preserve"> </w:t>
      </w:r>
    </w:p>
    <w:p w14:paraId="289A3CB5" w14:textId="77777777" w:rsidR="004F782C" w:rsidRDefault="004F782C"/>
    <w:p w14:paraId="4017B21D" w14:textId="77777777" w:rsidR="004F782C" w:rsidRDefault="00F3111B">
      <w:r>
        <w:t>Nel corso dell’annualità di riferimento, lo stato di programmazione e attuazione delle misure generali è sintetizzato nella seguente tabella</w:t>
      </w:r>
    </w:p>
    <w:p w14:paraId="6818CB83" w14:textId="77777777" w:rsidR="004F782C" w:rsidRDefault="004F782C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68"/>
        <w:gridCol w:w="2359"/>
        <w:gridCol w:w="2695"/>
      </w:tblGrid>
      <w:tr w:rsidR="004F782C" w14:paraId="05ED8F0D" w14:textId="77777777">
        <w:trPr>
          <w:trHeight w:val="288"/>
        </w:trPr>
        <w:tc>
          <w:tcPr>
            <w:tcW w:w="4568" w:type="dxa"/>
            <w:shd w:val="clear" w:color="auto" w:fill="auto"/>
          </w:tcPr>
          <w:p w14:paraId="1A445DA6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59" w:type="dxa"/>
            <w:shd w:val="clear" w:color="auto" w:fill="auto"/>
          </w:tcPr>
          <w:p w14:paraId="4BC962D9" w14:textId="77777777" w:rsidR="004F782C" w:rsidRDefault="00F31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95" w:type="dxa"/>
            <w:shd w:val="clear" w:color="auto" w:fill="auto"/>
          </w:tcPr>
          <w:p w14:paraId="07E20BDB" w14:textId="77777777" w:rsidR="004F782C" w:rsidRDefault="00F31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Attuata</w:t>
            </w:r>
          </w:p>
        </w:tc>
      </w:tr>
      <w:tr w:rsidR="004F782C" w14:paraId="3358644A" w14:textId="77777777">
        <w:trPr>
          <w:trHeight w:val="390"/>
        </w:trPr>
        <w:tc>
          <w:tcPr>
            <w:tcW w:w="4568" w:type="dxa"/>
            <w:shd w:val="clear" w:color="auto" w:fill="auto"/>
          </w:tcPr>
          <w:p w14:paraId="0595ABEF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Doveri di comportamento</w:t>
            </w:r>
          </w:p>
        </w:tc>
        <w:tc>
          <w:tcPr>
            <w:tcW w:w="2359" w:type="dxa"/>
            <w:shd w:val="clear" w:color="auto" w:fill="auto"/>
          </w:tcPr>
          <w:p w14:paraId="59F1AADE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>
              <w:rPr>
                <w:rFonts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95" w:type="dxa"/>
            <w:shd w:val="clear" w:color="auto" w:fill="auto"/>
          </w:tcPr>
          <w:p w14:paraId="2734E596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>
              <w:rPr>
                <w:rFonts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4F782C" w14:paraId="0B4B5A5E" w14:textId="77777777">
        <w:trPr>
          <w:trHeight w:val="268"/>
        </w:trPr>
        <w:tc>
          <w:tcPr>
            <w:tcW w:w="4568" w:type="dxa"/>
            <w:shd w:val="clear" w:color="auto" w:fill="auto"/>
          </w:tcPr>
          <w:p w14:paraId="610C3895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59" w:type="dxa"/>
            <w:shd w:val="clear" w:color="auto" w:fill="auto"/>
          </w:tcPr>
          <w:p w14:paraId="2CE393D5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95" w:type="dxa"/>
            <w:shd w:val="clear" w:color="auto" w:fill="auto"/>
          </w:tcPr>
          <w:p w14:paraId="31AB14D7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</w:tr>
      <w:tr w:rsidR="004F782C" w14:paraId="16BB7A0B" w14:textId="77777777">
        <w:trPr>
          <w:trHeight w:val="288"/>
        </w:trPr>
        <w:tc>
          <w:tcPr>
            <w:tcW w:w="4568" w:type="dxa"/>
            <w:shd w:val="clear" w:color="auto" w:fill="auto"/>
          </w:tcPr>
          <w:p w14:paraId="64D68EF4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Inconferibilità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359" w:type="dxa"/>
            <w:shd w:val="clear" w:color="auto" w:fill="auto"/>
          </w:tcPr>
          <w:p w14:paraId="1637196F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95" w:type="dxa"/>
            <w:shd w:val="clear" w:color="auto" w:fill="auto"/>
          </w:tcPr>
          <w:p w14:paraId="5AD7754A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</w:tr>
      <w:tr w:rsidR="004F782C" w14:paraId="657AF7B1" w14:textId="77777777">
        <w:trPr>
          <w:trHeight w:val="288"/>
        </w:trPr>
        <w:tc>
          <w:tcPr>
            <w:tcW w:w="4568" w:type="dxa"/>
            <w:shd w:val="clear" w:color="auto" w:fill="auto"/>
          </w:tcPr>
          <w:p w14:paraId="3145A986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59" w:type="dxa"/>
            <w:shd w:val="clear" w:color="auto" w:fill="auto"/>
          </w:tcPr>
          <w:p w14:paraId="588555FD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95" w:type="dxa"/>
            <w:shd w:val="clear" w:color="auto" w:fill="auto"/>
          </w:tcPr>
          <w:p w14:paraId="0E40C2B9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</w:tr>
      <w:tr w:rsidR="004F782C" w14:paraId="627A0554" w14:textId="77777777">
        <w:trPr>
          <w:trHeight w:val="288"/>
        </w:trPr>
        <w:tc>
          <w:tcPr>
            <w:tcW w:w="4568" w:type="dxa"/>
            <w:shd w:val="clear" w:color="auto" w:fill="auto"/>
          </w:tcPr>
          <w:p w14:paraId="397D1BE4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59" w:type="dxa"/>
            <w:shd w:val="clear" w:color="auto" w:fill="auto"/>
          </w:tcPr>
          <w:p w14:paraId="0FA3C476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95" w:type="dxa"/>
            <w:shd w:val="clear" w:color="auto" w:fill="auto"/>
          </w:tcPr>
          <w:p w14:paraId="18B4930C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</w:tr>
      <w:tr w:rsidR="004F782C" w14:paraId="71304496" w14:textId="77777777">
        <w:trPr>
          <w:trHeight w:val="288"/>
        </w:trPr>
        <w:tc>
          <w:tcPr>
            <w:tcW w:w="4568" w:type="dxa"/>
            <w:shd w:val="clear" w:color="auto" w:fill="auto"/>
          </w:tcPr>
          <w:p w14:paraId="7E2B5CC6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59" w:type="dxa"/>
            <w:shd w:val="clear" w:color="auto" w:fill="auto"/>
          </w:tcPr>
          <w:p w14:paraId="60932265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95" w:type="dxa"/>
            <w:shd w:val="clear" w:color="auto" w:fill="auto"/>
          </w:tcPr>
          <w:p w14:paraId="079B704F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</w:tr>
      <w:tr w:rsidR="004F782C" w14:paraId="0BD7429F" w14:textId="77777777">
        <w:trPr>
          <w:trHeight w:val="288"/>
        </w:trPr>
        <w:tc>
          <w:tcPr>
            <w:tcW w:w="4568" w:type="dxa"/>
            <w:shd w:val="clear" w:color="auto" w:fill="auto"/>
          </w:tcPr>
          <w:p w14:paraId="63C4300B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Divieti post-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employment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359" w:type="dxa"/>
            <w:shd w:val="clear" w:color="auto" w:fill="auto"/>
          </w:tcPr>
          <w:p w14:paraId="7873F214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95" w:type="dxa"/>
            <w:shd w:val="clear" w:color="auto" w:fill="auto"/>
          </w:tcPr>
          <w:p w14:paraId="131AF28A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</w:tr>
      <w:tr w:rsidR="004F782C" w14:paraId="309FD8C7" w14:textId="77777777">
        <w:trPr>
          <w:trHeight w:val="288"/>
        </w:trPr>
        <w:tc>
          <w:tcPr>
            <w:tcW w:w="4568" w:type="dxa"/>
            <w:shd w:val="clear" w:color="auto" w:fill="auto"/>
          </w:tcPr>
          <w:p w14:paraId="5C2380DD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59" w:type="dxa"/>
            <w:shd w:val="clear" w:color="auto" w:fill="auto"/>
          </w:tcPr>
          <w:p w14:paraId="5913737A" w14:textId="77777777" w:rsidR="004F782C" w:rsidRDefault="00F31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95" w:type="dxa"/>
            <w:shd w:val="clear" w:color="auto" w:fill="auto"/>
          </w:tcPr>
          <w:p w14:paraId="5A41FD50" w14:textId="77777777" w:rsidR="004F782C" w:rsidRDefault="00F311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Si</w:t>
            </w:r>
          </w:p>
        </w:tc>
      </w:tr>
    </w:tbl>
    <w:p w14:paraId="7F4C27A6" w14:textId="77777777" w:rsidR="004F782C" w:rsidRDefault="004F782C"/>
    <w:p w14:paraId="279A17F2" w14:textId="0BD9BD32" w:rsidR="004F782C" w:rsidRDefault="00F3111B">
      <w:r>
        <w:lastRenderedPageBreak/>
        <w:t>Per quanto riguarda le misure non attuate si evidenzia che:</w:t>
      </w:r>
      <w:r w:rsidR="003B607E">
        <w:t xml:space="preserve"> p</w:t>
      </w:r>
      <w:r>
        <w:t xml:space="preserve">er </w:t>
      </w:r>
      <w:proofErr w:type="gramStart"/>
      <w:r>
        <w:t>2</w:t>
      </w:r>
      <w:proofErr w:type="gramEnd"/>
      <w:r>
        <w:t xml:space="preserve"> misure sono state avviate le attività e, dunque, sono attualmente in corso di adozione</w:t>
      </w:r>
      <w:r w:rsidR="003B607E">
        <w:t>.</w:t>
      </w:r>
    </w:p>
    <w:p w14:paraId="5D957681" w14:textId="77777777" w:rsidR="004F782C" w:rsidRDefault="004F782C"/>
    <w:p w14:paraId="49F019AA" w14:textId="295269FF" w:rsidR="004F782C" w:rsidRDefault="004F782C"/>
    <w:p w14:paraId="1B1570B1" w14:textId="77777777" w:rsidR="004F782C" w:rsidRDefault="00F3111B">
      <w:pPr>
        <w:pStyle w:val="Titolo2"/>
        <w:numPr>
          <w:ilvl w:val="1"/>
          <w:numId w:val="2"/>
        </w:numPr>
      </w:pPr>
      <w:bookmarkStart w:id="5" w:name="_Toc56760955"/>
      <w:r>
        <w:t>Doveri di comportamento</w:t>
      </w:r>
      <w:bookmarkEnd w:id="5"/>
      <w:r>
        <w:rPr>
          <w:color w:val="FF0000"/>
        </w:rPr>
        <w:t xml:space="preserve"> </w:t>
      </w:r>
    </w:p>
    <w:p w14:paraId="2090F94A" w14:textId="77777777" w:rsidR="004F782C" w:rsidRDefault="004F782C"/>
    <w:p w14:paraId="3034019B" w14:textId="77777777" w:rsidR="004E33E6" w:rsidRDefault="00F3111B" w:rsidP="004E33E6">
      <w:pPr>
        <w:jc w:val="both"/>
      </w:pPr>
      <w:r>
        <w:t>Le misure atte a disciplinare e a sanzionare i comportamenti rilevanti ai fini della prevenzione della corruzione ai sensi della Legge n. 190/2012 sono state previste in un apposito codice e sono state adottate nel 2020</w:t>
      </w:r>
      <w:r w:rsidR="004E33E6">
        <w:t xml:space="preserve">. </w:t>
      </w:r>
    </w:p>
    <w:p w14:paraId="74AC2126" w14:textId="0436A09F" w:rsidR="004E33E6" w:rsidRDefault="00F3111B" w:rsidP="004E33E6">
      <w:pPr>
        <w:jc w:val="both"/>
      </w:pPr>
      <w:r>
        <w:br/>
        <w:t xml:space="preserve">Tutti gli atti di incarico e i relativi contratti, sono stati adeguati alle previsioni del Codice </w:t>
      </w:r>
      <w:r w:rsidR="00B70A62">
        <w:t xml:space="preserve">Etico e </w:t>
      </w:r>
      <w:r>
        <w:t>di Comportamento adottato.</w:t>
      </w:r>
    </w:p>
    <w:p w14:paraId="656C3C18" w14:textId="677F7449" w:rsidR="004E33E6" w:rsidRDefault="00F3111B" w:rsidP="004E33E6">
      <w:pPr>
        <w:jc w:val="both"/>
      </w:pPr>
      <w:r>
        <w:br/>
        <w:t>Non sono state adottate ulteriori misure che garantiscono l'attuazione delle misure comportamentali per le seguenti motivazioni:</w:t>
      </w:r>
      <w:r w:rsidR="004E33E6">
        <w:t xml:space="preserve"> </w:t>
      </w:r>
      <w:r>
        <w:t>misura non programmata per l'anno 2021</w:t>
      </w:r>
      <w:r w:rsidR="004E33E6">
        <w:t>.</w:t>
      </w:r>
    </w:p>
    <w:p w14:paraId="74B84E31" w14:textId="65B58B75" w:rsidR="004F782C" w:rsidRDefault="00F3111B" w:rsidP="00AF19C6">
      <w:pPr>
        <w:jc w:val="both"/>
      </w:pPr>
      <w:r>
        <w:br/>
        <w:t>Non è stata prevista una apposita procedura di rilevazione delle situazioni di conflitto di interessi potenziale o reale per le seguenti motivazioni:</w:t>
      </w:r>
      <w:r w:rsidR="009B27DF">
        <w:t xml:space="preserve"> </w:t>
      </w:r>
      <w:r>
        <w:t>il conflitto di interesse è disciplinato all'interno del Codice di comportamento</w:t>
      </w:r>
      <w:r w:rsidR="009B27DF">
        <w:t>.</w:t>
      </w:r>
    </w:p>
    <w:p w14:paraId="5D9CA47C" w14:textId="77777777" w:rsidR="004F782C" w:rsidRDefault="00F311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3FEFD75" wp14:editId="484E5130">
                <wp:simplePos x="0" y="0"/>
                <wp:positionH relativeFrom="column">
                  <wp:posOffset>237490</wp:posOffset>
                </wp:positionH>
                <wp:positionV relativeFrom="paragraph">
                  <wp:posOffset>232410</wp:posOffset>
                </wp:positionV>
                <wp:extent cx="5635625" cy="659765"/>
                <wp:effectExtent l="0" t="0" r="22860" b="26670"/>
                <wp:wrapTopAndBottom/>
                <wp:docPr id="3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616EDA" w14:textId="62375BC7" w:rsidR="004F782C" w:rsidRDefault="00F3111B">
                            <w:pPr>
                              <w:pStyle w:val="Contenutocornice"/>
                            </w:pPr>
                            <w:r>
                              <w:t>Note del RPCT</w:t>
                            </w:r>
                            <w:r w:rsidR="006B5D69">
                              <w:t>: nel corso dell’anno 2022 è previsto un aggiornamento del Codice Etico e di Comportamento.</w:t>
                            </w:r>
                          </w:p>
                          <w:p w14:paraId="77E65DCF" w14:textId="77777777" w:rsidR="004F782C" w:rsidRDefault="004F782C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EFD75" id="Casella di testo 6" o:spid="_x0000_s1026" style="position:absolute;left:0;text-align:left;margin-left:18.7pt;margin-top:18.3pt;width:443.75pt;height:51.9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" fillcolor="#deeaf6 [664]" strokeweight=".18mm">
                <v:stroke joinstyle="round"/>
                <v:textbox>
                  <w:txbxContent>
                    <w:p w14:paraId="1F616EDA" w14:textId="62375BC7" w:rsidR="004F782C" w:rsidRDefault="00F3111B">
                      <w:pPr>
                        <w:pStyle w:val="Contenutocornice"/>
                      </w:pPr>
                      <w:r>
                        <w:t>Note del RPCT</w:t>
                      </w:r>
                      <w:r w:rsidR="006B5D69">
                        <w:t>: nel corso dell’anno 2022 è previsto un aggiornamento del Codice Etico e di Comportamento.</w:t>
                      </w:r>
                    </w:p>
                    <w:p w14:paraId="77E65DCF" w14:textId="77777777" w:rsidR="004F782C" w:rsidRDefault="004F782C">
                      <w:pPr>
                        <w:pStyle w:val="Contenutocornice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D5F1E75" w14:textId="77777777" w:rsidR="004F782C" w:rsidRDefault="004F782C"/>
    <w:p w14:paraId="2520608C" w14:textId="77777777" w:rsidR="004F782C" w:rsidRDefault="00F3111B">
      <w:pPr>
        <w:pStyle w:val="Titolo2"/>
        <w:numPr>
          <w:ilvl w:val="1"/>
          <w:numId w:val="2"/>
        </w:numPr>
      </w:pPr>
      <w:bookmarkStart w:id="6" w:name="_Toc56760956"/>
      <w:r>
        <w:t>Rotazione del personale</w:t>
      </w:r>
      <w:bookmarkEnd w:id="6"/>
      <w:r>
        <w:t xml:space="preserve"> </w:t>
      </w:r>
    </w:p>
    <w:p w14:paraId="66249FDE" w14:textId="77777777" w:rsidR="004F782C" w:rsidRDefault="004F782C"/>
    <w:p w14:paraId="2615ECA7" w14:textId="77777777" w:rsidR="004F782C" w:rsidRDefault="00F3111B">
      <w:pPr>
        <w:pStyle w:val="Titolo3"/>
        <w:numPr>
          <w:ilvl w:val="2"/>
          <w:numId w:val="2"/>
        </w:numPr>
      </w:pPr>
      <w:bookmarkStart w:id="7" w:name="_Toc56760957"/>
      <w:r>
        <w:t>Rotazione ordinaria</w:t>
      </w:r>
      <w:bookmarkEnd w:id="7"/>
    </w:p>
    <w:p w14:paraId="322496D0" w14:textId="43E422F1" w:rsidR="004F782C" w:rsidRDefault="00F3111B" w:rsidP="00AF19C6">
      <w:pPr>
        <w:jc w:val="both"/>
      </w:pPr>
      <w:r>
        <w:t>Nel documento unitario che tiene luogo del PTPCT o nella sezione apposita del M.O.G. non è stata prevista la misura della Rotazione Ordinaria del Personale per le seguenti motivazioni: sono state previste misure alternative quali ad esempio segregazione delle funzioni, procedure interne e trasparenza</w:t>
      </w:r>
      <w:r w:rsidR="009B27DF">
        <w:t>.</w:t>
      </w:r>
    </w:p>
    <w:p w14:paraId="40BA82BA" w14:textId="77777777" w:rsidR="004F782C" w:rsidRDefault="004F782C" w:rsidP="009B27DF"/>
    <w:p w14:paraId="07A80ABC" w14:textId="3AC581FC" w:rsidR="004F782C" w:rsidRDefault="00F3111B" w:rsidP="00AF19C6">
      <w:pPr>
        <w:jc w:val="both"/>
      </w:pPr>
      <w:r>
        <w:t>Nell'anno di riferimento delle misure di prevenzione della corruzione in esame, la società/ente non è stata interessata da un processo di riorganizzazione.</w:t>
      </w:r>
    </w:p>
    <w:p w14:paraId="54B072C9" w14:textId="77777777" w:rsidR="004F782C" w:rsidRDefault="004F782C" w:rsidP="00AF19C6">
      <w:pPr>
        <w:jc w:val="both"/>
      </w:pPr>
    </w:p>
    <w:p w14:paraId="10307478" w14:textId="77777777" w:rsidR="004F782C" w:rsidRDefault="00F3111B">
      <w:pPr>
        <w:pStyle w:val="Titolo3"/>
        <w:numPr>
          <w:ilvl w:val="2"/>
          <w:numId w:val="2"/>
        </w:numPr>
      </w:pPr>
      <w:bookmarkStart w:id="8" w:name="_Toc56760958"/>
      <w:r>
        <w:t>Rotazione straordinaria</w:t>
      </w:r>
      <w:bookmarkEnd w:id="8"/>
    </w:p>
    <w:p w14:paraId="2DF0E534" w14:textId="77777777" w:rsidR="004F782C" w:rsidRDefault="00F3111B" w:rsidP="00AF19C6">
      <w:pPr>
        <w:jc w:val="both"/>
      </w:pPr>
      <w:r>
        <w:br/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14:paraId="0D95CBEB" w14:textId="77777777" w:rsidR="004F782C" w:rsidRDefault="004F782C"/>
    <w:p w14:paraId="46BCA98C" w14:textId="77777777" w:rsidR="004F782C" w:rsidRDefault="00F3111B">
      <w:pPr>
        <w:pStyle w:val="Titolo3"/>
        <w:numPr>
          <w:ilvl w:val="2"/>
          <w:numId w:val="2"/>
        </w:numPr>
      </w:pPr>
      <w:bookmarkStart w:id="9" w:name="_Toc56760959"/>
      <w:r>
        <w:t>Trasferimento d’ufficio</w:t>
      </w:r>
      <w:bookmarkEnd w:id="9"/>
    </w:p>
    <w:p w14:paraId="4EC13C05" w14:textId="6A838DAE" w:rsidR="004F782C" w:rsidRDefault="00F3111B" w:rsidP="00AF19C6">
      <w:pPr>
        <w:jc w:val="both"/>
      </w:pPr>
      <w:r>
        <w:br/>
        <w:t xml:space="preserve">Nel documento unitario che tiene luogo del PTPCT o nella sezione apposita del M.O.G. non sono </w:t>
      </w:r>
      <w:r>
        <w:lastRenderedPageBreak/>
        <w:t>previste misure ai sensi dell'art. 3 della L. n. 97/2001 per le seguenti motivazioni:</w:t>
      </w:r>
      <w:r w:rsidR="004E33E6">
        <w:t xml:space="preserve"> </w:t>
      </w:r>
      <w:r>
        <w:t>misure non applicabili</w:t>
      </w:r>
      <w:r w:rsidR="009B27DF">
        <w:t>.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662875B0" w14:textId="304B463F" w:rsidR="004F782C" w:rsidRDefault="004F782C"/>
    <w:p w14:paraId="3937D407" w14:textId="77777777" w:rsidR="004F782C" w:rsidRDefault="004F782C"/>
    <w:p w14:paraId="2DCDEA62" w14:textId="77777777" w:rsidR="004F782C" w:rsidRDefault="00F3111B">
      <w:pPr>
        <w:pStyle w:val="Titolo2"/>
        <w:numPr>
          <w:ilvl w:val="1"/>
          <w:numId w:val="2"/>
        </w:numPr>
      </w:pPr>
      <w:bookmarkStart w:id="10" w:name="_Toc56760960"/>
      <w:r>
        <w:t>Misure in materia di conflitto di interessi</w:t>
      </w:r>
      <w:bookmarkEnd w:id="10"/>
      <w:r>
        <w:t xml:space="preserve"> </w:t>
      </w:r>
    </w:p>
    <w:p w14:paraId="4FA58346" w14:textId="77777777" w:rsidR="004F782C" w:rsidRDefault="004F782C"/>
    <w:p w14:paraId="1BA9EDD2" w14:textId="3B699DBA" w:rsidR="004F782C" w:rsidRDefault="00F3111B" w:rsidP="00AF19C6">
      <w:pPr>
        <w:jc w:val="both"/>
      </w:pPr>
      <w:r>
        <w:t xml:space="preserve">Le misure in materia di </w:t>
      </w:r>
      <w:proofErr w:type="spellStart"/>
      <w:r>
        <w:t>inconferibilità</w:t>
      </w:r>
      <w:proofErr w:type="spellEnd"/>
      <w:r>
        <w:t xml:space="preserve"> e incompatibilità degli incarichi, pur essendo state programmate nel documento unitario che tiene luogo del PTPCT o nella sezione apposita del M.O.G. di riferimento, non sono state ancora attuate, in particolare: Sono state avviate le attività e, dunque, sono attualmente in corso di adozione</w:t>
      </w:r>
      <w:r w:rsidR="009B27DF">
        <w:t>.</w:t>
      </w:r>
    </w:p>
    <w:p w14:paraId="61155F83" w14:textId="77777777" w:rsidR="004F782C" w:rsidRDefault="004F782C"/>
    <w:p w14:paraId="2DB9E9BC" w14:textId="52D29F2D" w:rsidR="004F782C" w:rsidRDefault="004F782C" w:rsidP="00AF19C6">
      <w:pPr>
        <w:rPr>
          <w:iCs/>
        </w:rPr>
      </w:pPr>
    </w:p>
    <w:p w14:paraId="50488BD1" w14:textId="77777777" w:rsidR="004F782C" w:rsidRDefault="00F3111B">
      <w:pPr>
        <w:pStyle w:val="Titolo2"/>
        <w:numPr>
          <w:ilvl w:val="1"/>
          <w:numId w:val="2"/>
        </w:numPr>
      </w:pPr>
      <w:bookmarkStart w:id="11" w:name="_Toc56760961"/>
      <w:r>
        <w:t>Whistleblowing</w:t>
      </w:r>
      <w:bookmarkEnd w:id="11"/>
      <w:r>
        <w:t xml:space="preserve"> </w:t>
      </w:r>
    </w:p>
    <w:p w14:paraId="0A28A573" w14:textId="77777777" w:rsidR="004F782C" w:rsidRDefault="004F782C"/>
    <w:p w14:paraId="045AF101" w14:textId="77777777" w:rsidR="009B27DF" w:rsidRDefault="00F3111B" w:rsidP="009B27DF">
      <w:pPr>
        <w:jc w:val="both"/>
      </w:pPr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</w:r>
    </w:p>
    <w:p w14:paraId="12CB0C83" w14:textId="034BAF89" w:rsidR="009B27DF" w:rsidRDefault="00F3111B" w:rsidP="009B27DF">
      <w:pPr>
        <w:jc w:val="both"/>
      </w:pPr>
      <w:r>
        <w:t xml:space="preserve">  - Documento cartaceo</w:t>
      </w:r>
      <w:r w:rsidR="009B27DF">
        <w:t>;</w:t>
      </w:r>
    </w:p>
    <w:p w14:paraId="0C10E36F" w14:textId="0999BC91" w:rsidR="009B27DF" w:rsidRDefault="00F3111B" w:rsidP="009B27DF">
      <w:pPr>
        <w:jc w:val="both"/>
      </w:pPr>
      <w:r>
        <w:t xml:space="preserve">  - </w:t>
      </w:r>
      <w:proofErr w:type="gramStart"/>
      <w:r>
        <w:t>Email</w:t>
      </w:r>
      <w:proofErr w:type="gramEnd"/>
      <w:r w:rsidR="009B27DF">
        <w:t>;</w:t>
      </w:r>
    </w:p>
    <w:p w14:paraId="545FDC0E" w14:textId="69E3B714" w:rsidR="004F782C" w:rsidRDefault="00F3111B" w:rsidP="00AF19C6">
      <w:pPr>
        <w:jc w:val="both"/>
      </w:pPr>
      <w:r>
        <w:t xml:space="preserve">  - Sistema informativo dedicato con garanzia della riservatezza dell'identità del segnalante</w:t>
      </w:r>
      <w:r w:rsidR="009B27DF">
        <w:t>.</w:t>
      </w:r>
    </w:p>
    <w:p w14:paraId="6657C02D" w14:textId="1A54A744" w:rsidR="009B27DF" w:rsidRDefault="00F3111B" w:rsidP="009B27DF">
      <w:pPr>
        <w:jc w:val="both"/>
      </w:pPr>
      <w:r>
        <w:br/>
        <w:t>Possono effettuare le segnalazioni solo i dipendenti</w:t>
      </w:r>
      <w:r w:rsidR="004E33E6">
        <w:t xml:space="preserve"> </w:t>
      </w:r>
      <w:r>
        <w:t>pubblici</w:t>
      </w:r>
      <w:r w:rsidR="009B27DF">
        <w:t>.</w:t>
      </w:r>
    </w:p>
    <w:p w14:paraId="7C89F686" w14:textId="3CA1994B" w:rsidR="004F782C" w:rsidRDefault="00F3111B" w:rsidP="00AF19C6">
      <w:pPr>
        <w:jc w:val="both"/>
      </w:pPr>
      <w:r>
        <w:br/>
        <w:t>In merito al sistema di tutela del dipendente pubblico che segnala gli illeciti, si riporta il seguente giudizio: il sistema vigente garantisce la privacy del segnalante, ad oggi non sono ancora pervenute segnalazioni nonostante sia stata data adeguata informazione e sia stata erogata specifica formazione</w:t>
      </w:r>
      <w:r w:rsidR="004E33E6">
        <w:t>.</w:t>
      </w:r>
    </w:p>
    <w:p w14:paraId="53C37308" w14:textId="77777777" w:rsidR="004F782C" w:rsidRDefault="00F3111B"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86E01F0" wp14:editId="0F4D29FC">
                <wp:simplePos x="0" y="0"/>
                <wp:positionH relativeFrom="column">
                  <wp:posOffset>332105</wp:posOffset>
                </wp:positionH>
                <wp:positionV relativeFrom="paragraph">
                  <wp:posOffset>250825</wp:posOffset>
                </wp:positionV>
                <wp:extent cx="5635625" cy="659765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DC1794" w14:textId="77777777" w:rsidR="004F782C" w:rsidRDefault="00F3111B">
                            <w:pPr>
                              <w:pStyle w:val="Contenutocornice"/>
                            </w:pPr>
                            <w:r>
                              <w:t>Note del RPCT:</w:t>
                            </w:r>
                          </w:p>
                          <w:p w14:paraId="728148FA" w14:textId="00C8BC1C" w:rsidR="004F782C" w:rsidRDefault="00B70A62">
                            <w:pPr>
                              <w:pStyle w:val="Contenutocornice"/>
                            </w:pPr>
                            <w:r>
                              <w:t xml:space="preserve">Si precisa che i dipendenti di APS </w:t>
                            </w:r>
                            <w:r w:rsidR="008E4084">
                              <w:t>sono dipendenti di ente di diritto privato sottoposto a controllo pubblico (art. 54-bis, II co., d.lgs. 165/2001).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E01F0" id="Casella di testo 9" o:spid="_x0000_s1027" style="position:absolute;margin-left:26.15pt;margin-top:19.75pt;width:443.75pt;height:51.9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" fillcolor="#deeaf6 [664]" strokeweight=".18mm">
                <v:stroke joinstyle="round"/>
                <v:textbox>
                  <w:txbxContent>
                    <w:p w14:paraId="0CDC1794" w14:textId="77777777" w:rsidR="004F782C" w:rsidRDefault="00F3111B">
                      <w:pPr>
                        <w:pStyle w:val="Contenutocornice"/>
                      </w:pPr>
                      <w:r>
                        <w:t>Note del RPCT:</w:t>
                      </w:r>
                    </w:p>
                    <w:p w14:paraId="728148FA" w14:textId="00C8BC1C" w:rsidR="004F782C" w:rsidRDefault="00B70A62">
                      <w:pPr>
                        <w:pStyle w:val="Contenutocornice"/>
                      </w:pPr>
                      <w:r>
                        <w:t xml:space="preserve">Si precisa che i dipendenti di APS </w:t>
                      </w:r>
                      <w:r w:rsidR="008E4084">
                        <w:t>sono dipendenti di ente di diritto privato sottoposto a controllo pubblico (art. 54-bis, II co., d.lgs. 165/2001).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C20D998" w14:textId="77777777" w:rsidR="004F782C" w:rsidRDefault="004F782C">
      <w:pPr>
        <w:pBdr>
          <w:bottom w:val="single" w:sz="4" w:space="1" w:color="000000"/>
        </w:pBdr>
        <w:rPr>
          <w:iCs/>
        </w:rPr>
      </w:pPr>
    </w:p>
    <w:p w14:paraId="63484DF8" w14:textId="77777777" w:rsidR="004F782C" w:rsidRDefault="00F3111B">
      <w:pPr>
        <w:pStyle w:val="Titolo2"/>
        <w:numPr>
          <w:ilvl w:val="1"/>
          <w:numId w:val="2"/>
        </w:numPr>
      </w:pPr>
      <w:bookmarkStart w:id="12" w:name="_Toc56760962"/>
      <w:bookmarkStart w:id="13" w:name="_Toc19022237"/>
      <w:r>
        <w:t>Formazione</w:t>
      </w:r>
      <w:bookmarkEnd w:id="12"/>
      <w:bookmarkEnd w:id="13"/>
      <w:r>
        <w:t xml:space="preserve"> </w:t>
      </w:r>
    </w:p>
    <w:p w14:paraId="67E4144F" w14:textId="77777777" w:rsidR="004F782C" w:rsidRDefault="004F782C"/>
    <w:p w14:paraId="33EC0626" w14:textId="259D179A" w:rsidR="004F782C" w:rsidRDefault="00F3111B" w:rsidP="00AF19C6">
      <w:pPr>
        <w:jc w:val="both"/>
      </w:pPr>
      <w:r>
        <w:t>Nell'anno di riferimento delle misure di prevenzione della corruzione in esame, è stata erogata formazione in materia di prevenzione della corruzione e trasparenza</w:t>
      </w:r>
      <w:r w:rsidR="003B607E">
        <w:t>.</w:t>
      </w:r>
    </w:p>
    <w:p w14:paraId="00B4A56B" w14:textId="77777777" w:rsidR="004F782C" w:rsidRDefault="004F782C"/>
    <w:p w14:paraId="2D3AA388" w14:textId="17D6C53C" w:rsidR="004F782C" w:rsidRDefault="00F3111B" w:rsidP="00AF19C6">
      <w:pPr>
        <w:jc w:val="both"/>
      </w:pPr>
      <w:r>
        <w:t>Per ogni corso di formazione erogato, sono stati somministrati ai partecipanti presenti questionari finalizzati a misurare il loro livello di apprendimento e gradimento.</w:t>
      </w:r>
      <w:r w:rsidR="009B27DF">
        <w:t xml:space="preserve"> </w:t>
      </w:r>
      <w:r>
        <w:t>Tuttavia, i corsi di formazione successivi non sono stati programmati in funzione dei feedback ottenuti.</w:t>
      </w:r>
    </w:p>
    <w:p w14:paraId="3DA071F2" w14:textId="77777777" w:rsidR="004F782C" w:rsidRDefault="00F3111B">
      <w:r>
        <w:lastRenderedPageBreak/>
        <w:br/>
        <w:t>La formazione è stata affidata a soggetti esterni in dettaglio:</w:t>
      </w:r>
      <w:r>
        <w:br/>
        <w:t xml:space="preserve">  - FONDAZIONE PROMO PA</w:t>
      </w:r>
    </w:p>
    <w:p w14:paraId="4F403894" w14:textId="77777777" w:rsidR="004F782C" w:rsidRDefault="00F3111B">
      <w:pPr>
        <w:pBdr>
          <w:bottom w:val="single" w:sz="4" w:space="1" w:color="00000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E505B33" wp14:editId="3A53A510">
                <wp:simplePos x="0" y="0"/>
                <wp:positionH relativeFrom="column">
                  <wp:posOffset>245110</wp:posOffset>
                </wp:positionH>
                <wp:positionV relativeFrom="paragraph">
                  <wp:posOffset>300355</wp:posOffset>
                </wp:positionV>
                <wp:extent cx="5634990" cy="1136650"/>
                <wp:effectExtent l="0" t="0" r="22860" b="25400"/>
                <wp:wrapTopAndBottom/>
                <wp:docPr id="11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990" cy="1136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E78A25" w14:textId="2E1507F7" w:rsidR="006B5D69" w:rsidRDefault="00F3111B">
                            <w:pPr>
                              <w:pStyle w:val="Contenutocornice"/>
                            </w:pPr>
                            <w:r>
                              <w:t>Note del RPCT:</w:t>
                            </w:r>
                            <w:r w:rsidR="006B5D69">
                              <w:t xml:space="preserve"> il corso di formazione è stato proposto a tutti i dipendenti, su 90 persone 77 hanno concluso il percorso formativo (86% circa)</w:t>
                            </w:r>
                            <w:r w:rsidR="008E4084">
                              <w:t>,</w:t>
                            </w:r>
                            <w:r w:rsidR="006B5D69">
                              <w:t xml:space="preserve"> conseguendo l’attestato di partecipazione. </w:t>
                            </w:r>
                          </w:p>
                          <w:p w14:paraId="498B1B48" w14:textId="2C319167" w:rsidR="004F782C" w:rsidRDefault="008E4084">
                            <w:pPr>
                              <w:pStyle w:val="Contenutocornice"/>
                            </w:pPr>
                            <w:r>
                              <w:t xml:space="preserve">Inoltre </w:t>
                            </w:r>
                            <w:r w:rsidR="006B5D69">
                              <w:t>il RPCT periodicamente partecipa a webinar, promossi anche da ANAC stessa, per l’aggiornamento continuo.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5B33" id="Casella di testo 33" o:spid="_x0000_s1028" style="position:absolute;margin-left:19.3pt;margin-top:23.65pt;width:443.7pt;height:89.5pt;z-index: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" fillcolor="#deeaf6 [664]" strokeweight=".18mm">
                <v:stroke joinstyle="round"/>
                <v:textbox>
                  <w:txbxContent>
                    <w:p w14:paraId="15E78A25" w14:textId="2E1507F7" w:rsidR="006B5D69" w:rsidRDefault="00F3111B">
                      <w:pPr>
                        <w:pStyle w:val="Contenutocornice"/>
                      </w:pPr>
                      <w:r>
                        <w:t>Note del RPCT:</w:t>
                      </w:r>
                      <w:r w:rsidR="006B5D69">
                        <w:t xml:space="preserve"> il corso di formazione è stato proposto a tutti i dipendenti, su 90 persone 77 hanno concluso il percorso formativo (86% circa)</w:t>
                      </w:r>
                      <w:r w:rsidR="008E4084">
                        <w:t>,</w:t>
                      </w:r>
                      <w:r w:rsidR="006B5D69">
                        <w:t xml:space="preserve"> conseguendo l’attestato di partecipazione. </w:t>
                      </w:r>
                    </w:p>
                    <w:p w14:paraId="498B1B48" w14:textId="2C319167" w:rsidR="004F782C" w:rsidRDefault="008E4084">
                      <w:pPr>
                        <w:pStyle w:val="Contenutocornice"/>
                      </w:pPr>
                      <w:proofErr w:type="gramStart"/>
                      <w:r>
                        <w:t>Inoltre</w:t>
                      </w:r>
                      <w:proofErr w:type="gramEnd"/>
                      <w:r>
                        <w:t xml:space="preserve"> </w:t>
                      </w:r>
                      <w:r w:rsidR="006B5D69">
                        <w:t>il RPCT periodicamente partecipa a webinar, promossi anche da ANAC stessa, per l’aggiornamento continuo.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DC757E2" w14:textId="77777777" w:rsidR="004F782C" w:rsidRDefault="004F782C">
      <w:pPr>
        <w:pBdr>
          <w:bottom w:val="single" w:sz="4" w:space="1" w:color="000000"/>
        </w:pBdr>
        <w:rPr>
          <w:iCs/>
        </w:rPr>
      </w:pPr>
    </w:p>
    <w:p w14:paraId="13837C4E" w14:textId="77777777" w:rsidR="004F782C" w:rsidRDefault="00F3111B">
      <w:pPr>
        <w:pStyle w:val="Titolo2"/>
        <w:numPr>
          <w:ilvl w:val="1"/>
          <w:numId w:val="2"/>
        </w:numPr>
      </w:pPr>
      <w:bookmarkStart w:id="14" w:name="_Toc56760963"/>
      <w:r>
        <w:t>Trasparenza</w:t>
      </w:r>
      <w:bookmarkEnd w:id="14"/>
    </w:p>
    <w:p w14:paraId="364471E9" w14:textId="77777777" w:rsidR="004F782C" w:rsidRDefault="004F782C"/>
    <w:p w14:paraId="3A561E32" w14:textId="77777777" w:rsidR="009B27DF" w:rsidRDefault="00F3111B" w:rsidP="009B27DF">
      <w:pPr>
        <w:jc w:val="both"/>
      </w:pPr>
      <w:r>
        <w:t>Nell'anno di riferimento delle misure di prevenzione della corruzione in esame, sono stati svolti monitoraggi sulla pubblicazione dei dati con periodicità semestrale</w:t>
      </w:r>
      <w:r w:rsidR="009B27DF">
        <w:t>.</w:t>
      </w:r>
    </w:p>
    <w:p w14:paraId="7AD2CC9C" w14:textId="255942E0" w:rsidR="004F782C" w:rsidRDefault="00F3111B" w:rsidP="00AF19C6">
      <w:pPr>
        <w:jc w:val="both"/>
      </w:pPr>
      <w:r>
        <w:t>I monitoraggi non hanno evidenziato irregolarità nella pubblicazione dei dati.</w:t>
      </w:r>
    </w:p>
    <w:p w14:paraId="2065AF34" w14:textId="77777777" w:rsidR="009B27DF" w:rsidRDefault="00F3111B" w:rsidP="009B27DF">
      <w:pPr>
        <w:jc w:val="both"/>
      </w:pPr>
      <w:r>
        <w:br/>
        <w:t>La società/ente ha solo in parte realizzato l'informatizzazione del flusso per alimentare la pubblicazione dei dati nella sezione “Amministrazione/Società trasparente”.</w:t>
      </w:r>
    </w:p>
    <w:p w14:paraId="6E07DA7A" w14:textId="6C674811" w:rsidR="009B27DF" w:rsidRDefault="00F3111B" w:rsidP="009B27DF">
      <w:pPr>
        <w:jc w:val="both"/>
      </w:pPr>
      <w:r>
        <w:br/>
        <w:t>Il sito istituzionale, relativamente alla sezione "Amministrazione trasparente", non traccia il numero delle visite.</w:t>
      </w:r>
    </w:p>
    <w:p w14:paraId="369895A8" w14:textId="514492F6" w:rsidR="009B27DF" w:rsidRDefault="00F3111B" w:rsidP="009B27DF">
      <w:pPr>
        <w:jc w:val="both"/>
      </w:pPr>
      <w:r>
        <w:br/>
        <w:t>La procedura per la gestione delle richieste di accesso civico “semplice” è stata adottata e pubblicata sul sito istituzionale.</w:t>
      </w:r>
    </w:p>
    <w:p w14:paraId="7C50F875" w14:textId="4EC6B8AA" w:rsidR="009B27DF" w:rsidRDefault="00F3111B" w:rsidP="009B27DF">
      <w:pPr>
        <w:jc w:val="both"/>
      </w:pPr>
      <w:r>
        <w:t>Sono stati inoltre pubblicati:</w:t>
      </w:r>
    </w:p>
    <w:p w14:paraId="50699A74" w14:textId="38A72EAB" w:rsidR="009B27DF" w:rsidRDefault="00F3111B" w:rsidP="009B27DF">
      <w:pPr>
        <w:jc w:val="both"/>
      </w:pPr>
      <w:r>
        <w:t xml:space="preserve">  - l’ufficio competente</w:t>
      </w:r>
      <w:r w:rsidR="009B27DF">
        <w:t>;</w:t>
      </w:r>
    </w:p>
    <w:p w14:paraId="50DAE42F" w14:textId="00B638F5" w:rsidR="009B27DF" w:rsidRDefault="00F3111B" w:rsidP="009B27DF">
      <w:pPr>
        <w:jc w:val="both"/>
      </w:pPr>
      <w:r>
        <w:t xml:space="preserve">  - la modulistica</w:t>
      </w:r>
      <w:r w:rsidR="009B27DF">
        <w:t>;</w:t>
      </w:r>
    </w:p>
    <w:p w14:paraId="3106C3E3" w14:textId="2DD475E8" w:rsidR="009B27DF" w:rsidRDefault="00F3111B" w:rsidP="009B27DF">
      <w:pPr>
        <w:jc w:val="both"/>
      </w:pPr>
      <w:r>
        <w:t xml:space="preserve"> - l’indirizzo </w:t>
      </w:r>
      <w:proofErr w:type="gramStart"/>
      <w:r>
        <w:t>email</w:t>
      </w:r>
      <w:proofErr w:type="gramEnd"/>
      <w:r w:rsidR="009B27DF">
        <w:t>.</w:t>
      </w:r>
    </w:p>
    <w:p w14:paraId="2EBB5EBD" w14:textId="4ABBFF33" w:rsidR="00F22E1E" w:rsidRDefault="00F3111B" w:rsidP="009B27DF">
      <w:pPr>
        <w:jc w:val="both"/>
      </w:pPr>
      <w:r>
        <w:br/>
        <w:t>Nell’anno di riferimento delle misure di prevenzione della corruzione in esame non sono pervenute richieste di accesso civico "semplice".</w:t>
      </w:r>
    </w:p>
    <w:p w14:paraId="0F4EAEEF" w14:textId="293A3107" w:rsidR="00F22E1E" w:rsidRDefault="00F3111B" w:rsidP="009B27DF">
      <w:pPr>
        <w:jc w:val="both"/>
      </w:pPr>
      <w:r>
        <w:br/>
        <w:t>La procedura per la gestione delle richieste di accesso civico “generalizzato” è stata adottata e pubblicata sul sito istituzionale.</w:t>
      </w:r>
    </w:p>
    <w:p w14:paraId="29788758" w14:textId="3877A9CB" w:rsidR="00F22E1E" w:rsidRDefault="00F3111B" w:rsidP="009B27DF">
      <w:pPr>
        <w:jc w:val="both"/>
      </w:pPr>
      <w:r>
        <w:t>Sono stati inoltre pubblicati:</w:t>
      </w:r>
    </w:p>
    <w:p w14:paraId="5B62E55E" w14:textId="61B998D3" w:rsidR="00F22E1E" w:rsidRDefault="00F3111B" w:rsidP="009B27DF">
      <w:pPr>
        <w:jc w:val="both"/>
      </w:pPr>
      <w:r>
        <w:t xml:space="preserve">  - l’ufficio competente</w:t>
      </w:r>
      <w:r w:rsidR="00F22E1E">
        <w:t>;</w:t>
      </w:r>
    </w:p>
    <w:p w14:paraId="49F8CA36" w14:textId="2828CCD1" w:rsidR="00F22E1E" w:rsidRDefault="00F3111B" w:rsidP="009B27DF">
      <w:pPr>
        <w:jc w:val="both"/>
      </w:pPr>
      <w:r>
        <w:t xml:space="preserve">  - la modulistica</w:t>
      </w:r>
      <w:r w:rsidR="00F22E1E">
        <w:t>;</w:t>
      </w:r>
    </w:p>
    <w:p w14:paraId="6533B828" w14:textId="4046328F" w:rsidR="00F22E1E" w:rsidRDefault="00F3111B" w:rsidP="009B27DF">
      <w:pPr>
        <w:jc w:val="both"/>
      </w:pPr>
      <w:r>
        <w:t xml:space="preserve">  - l’indirizzo </w:t>
      </w:r>
      <w:proofErr w:type="gramStart"/>
      <w:r>
        <w:t>email</w:t>
      </w:r>
      <w:proofErr w:type="gramEnd"/>
      <w:r w:rsidR="00F22E1E">
        <w:t>.</w:t>
      </w:r>
    </w:p>
    <w:p w14:paraId="34FBBD1A" w14:textId="600E8079" w:rsidR="00F22E1E" w:rsidRDefault="00F3111B" w:rsidP="009B27DF">
      <w:pPr>
        <w:jc w:val="both"/>
      </w:pPr>
      <w:r>
        <w:br/>
        <w:t>Nell’anno di riferimento delle misure di prevenzione della corruzione in esame non sono pervenute richieste di accesso civico “generalizzato”.</w:t>
      </w:r>
    </w:p>
    <w:p w14:paraId="3E8CBDAC" w14:textId="27638AB5" w:rsidR="00F22E1E" w:rsidRDefault="00F3111B" w:rsidP="009B27DF">
      <w:pPr>
        <w:jc w:val="both"/>
      </w:pPr>
      <w:r>
        <w:br/>
        <w:t>La procedura per la gestione delle richieste di accesso documentale ai sensi della legge n. 241/1990 è stata adottata e pubblicata sul sito istituzionale.</w:t>
      </w:r>
    </w:p>
    <w:p w14:paraId="6EA2DF04" w14:textId="30CD190C" w:rsidR="00F22E1E" w:rsidRDefault="00F3111B" w:rsidP="009B27DF">
      <w:pPr>
        <w:jc w:val="both"/>
      </w:pPr>
      <w:r>
        <w:t>Sono stati inoltre pubblicati:</w:t>
      </w:r>
    </w:p>
    <w:p w14:paraId="72E3529F" w14:textId="4746AC4A" w:rsidR="00F22E1E" w:rsidRDefault="00F3111B" w:rsidP="009B27DF">
      <w:pPr>
        <w:jc w:val="both"/>
      </w:pPr>
      <w:r>
        <w:t xml:space="preserve">  - l’ufficio competente</w:t>
      </w:r>
      <w:r w:rsidR="00F22E1E">
        <w:t>;</w:t>
      </w:r>
    </w:p>
    <w:p w14:paraId="75023D52" w14:textId="7D4C5EEE" w:rsidR="00F22E1E" w:rsidRDefault="00F3111B" w:rsidP="009B27DF">
      <w:pPr>
        <w:jc w:val="both"/>
      </w:pPr>
      <w:r>
        <w:lastRenderedPageBreak/>
        <w:t xml:space="preserve">  - la modulistica</w:t>
      </w:r>
      <w:r w:rsidR="00F22E1E">
        <w:t>;</w:t>
      </w:r>
    </w:p>
    <w:p w14:paraId="716084E4" w14:textId="75E2DEAC" w:rsidR="00F22E1E" w:rsidRDefault="00F3111B" w:rsidP="009B27DF">
      <w:pPr>
        <w:jc w:val="both"/>
      </w:pPr>
      <w:r>
        <w:t xml:space="preserve">  - l’indirizzo </w:t>
      </w:r>
      <w:proofErr w:type="gramStart"/>
      <w:r>
        <w:t>email</w:t>
      </w:r>
      <w:proofErr w:type="gramEnd"/>
      <w:r w:rsidR="00F22E1E">
        <w:t>;</w:t>
      </w:r>
    </w:p>
    <w:p w14:paraId="25DD3C88" w14:textId="1B856366" w:rsidR="00F22E1E" w:rsidRDefault="00F3111B" w:rsidP="009B27DF">
      <w:pPr>
        <w:jc w:val="both"/>
      </w:pPr>
      <w:r>
        <w:t xml:space="preserve">  - verbalmente o a mezzo posta ordinaria</w:t>
      </w:r>
      <w:r w:rsidR="00F22E1E">
        <w:t>.</w:t>
      </w:r>
    </w:p>
    <w:p w14:paraId="7A1618F3" w14:textId="6742FDB8" w:rsidR="00F22E1E" w:rsidRDefault="00F3111B" w:rsidP="009B27DF">
      <w:pPr>
        <w:jc w:val="both"/>
      </w:pPr>
      <w:r>
        <w:br/>
        <w:t>Nell’anno di riferimento delle misure di prevenzione della corruzione in esame, non sono pervenute richieste di accesso documentale.</w:t>
      </w:r>
    </w:p>
    <w:p w14:paraId="4B36FB23" w14:textId="100C687E" w:rsidR="00F22E1E" w:rsidRDefault="00F3111B" w:rsidP="009B27DF">
      <w:pPr>
        <w:jc w:val="both"/>
      </w:pP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</w:r>
      <w:r>
        <w:br/>
        <w:t>Non è stato istituito il registro degli accessi.</w:t>
      </w:r>
    </w:p>
    <w:p w14:paraId="04007C21" w14:textId="0260D8D6" w:rsidR="004F782C" w:rsidRDefault="00F3111B" w:rsidP="00AF19C6">
      <w:pPr>
        <w:jc w:val="both"/>
      </w:pPr>
      <w:r>
        <w:br/>
        <w:t xml:space="preserve">In merito al livello di adempimento degli obblighi di trasparenza, si formula il seguente giudizio: la società adempie tempestivamente agli obblighi di pubblicazione secondo le relative scadenze previste da ciascuno di essi e semestralmente attua una </w:t>
      </w:r>
      <w:r w:rsidR="003B607E">
        <w:t xml:space="preserve">revisione </w:t>
      </w:r>
      <w:r>
        <w:t>generale dell'intero impianto per valutarne l'aggiornamento complessivo.</w:t>
      </w:r>
    </w:p>
    <w:p w14:paraId="21A6B06B" w14:textId="00A3DC33" w:rsidR="004F782C" w:rsidRDefault="004F782C"/>
    <w:p w14:paraId="12CAB5B7" w14:textId="77777777" w:rsidR="004F782C" w:rsidRDefault="004F782C"/>
    <w:p w14:paraId="05A9F3D8" w14:textId="77777777" w:rsidR="004F782C" w:rsidRDefault="00F3111B">
      <w:pPr>
        <w:pStyle w:val="Titolo2"/>
        <w:numPr>
          <w:ilvl w:val="1"/>
          <w:numId w:val="2"/>
        </w:numPr>
      </w:pPr>
      <w:bookmarkStart w:id="15" w:name="_Toc56760964"/>
      <w:proofErr w:type="spellStart"/>
      <w:r>
        <w:t>Pantouflage</w:t>
      </w:r>
      <w:bookmarkEnd w:id="15"/>
      <w:proofErr w:type="spellEnd"/>
    </w:p>
    <w:p w14:paraId="63FC4815" w14:textId="77777777" w:rsidR="004F782C" w:rsidRDefault="004F782C"/>
    <w:p w14:paraId="60664AAF" w14:textId="586B42E9" w:rsidR="004F782C" w:rsidRDefault="00F3111B" w:rsidP="00AF19C6">
      <w:pPr>
        <w:jc w:val="both"/>
      </w:pPr>
      <w:r>
        <w:br/>
        <w:t>La misura “</w:t>
      </w:r>
      <w:proofErr w:type="spellStart"/>
      <w:r>
        <w:t>Pantouflage</w:t>
      </w:r>
      <w:proofErr w:type="spellEnd"/>
      <w:r>
        <w:t>”, pur essendo stata programmata nel documento unitario che tiene luogo del PTPCT o nella sezione apposita del M.O.G. di riferimento, non è stata ancora attuata, in particolare:</w:t>
      </w:r>
      <w:r w:rsidR="00F22E1E">
        <w:t xml:space="preserve"> s</w:t>
      </w:r>
      <w:r>
        <w:t>ono state avviate le attività e, dunque, è attualmente in corso di adozione.</w:t>
      </w:r>
    </w:p>
    <w:p w14:paraId="4F4BFB7B" w14:textId="16B113BA" w:rsidR="004F782C" w:rsidRDefault="004F782C"/>
    <w:p w14:paraId="30FB8AB5" w14:textId="77777777" w:rsidR="004F782C" w:rsidRDefault="004F782C"/>
    <w:p w14:paraId="3D05003F" w14:textId="77777777" w:rsidR="004F782C" w:rsidRDefault="00F3111B">
      <w:pPr>
        <w:pStyle w:val="Titolo2"/>
        <w:numPr>
          <w:ilvl w:val="1"/>
          <w:numId w:val="2"/>
        </w:numPr>
      </w:pPr>
      <w:bookmarkStart w:id="16" w:name="_Toc56760965"/>
      <w:r>
        <w:t>Commissioni e conferimento incarichi in caso di condanna</w:t>
      </w:r>
      <w:bookmarkEnd w:id="16"/>
    </w:p>
    <w:p w14:paraId="03E73719" w14:textId="77777777" w:rsidR="004F782C" w:rsidRDefault="00F3111B" w:rsidP="00AF19C6">
      <w:pPr>
        <w:spacing w:before="240"/>
        <w:jc w:val="both"/>
      </w:pPr>
      <w:r>
        <w:t>Ferma restando la non applicabilità dell'art. 35 bis D.lgs. n. 165/2001 alle società/enti, e fatte salve le misure disciplinari eventualmente previste dai CCNL, si è scelto di prevedere, in caso di condanna per delitti contro la PA, il divieto di far parte di Commissioni o di assegnazione a determinati uffici.</w:t>
      </w:r>
      <w:r>
        <w:br/>
      </w:r>
      <w:r>
        <w:br/>
        <w:t>Nell’anno di riferimento delle misure di prevenzione della corruzione in esame, non sono pervenute segnalazioni relative alla violazione dei divieti contenuti nell’art. 35 bis del d.lgs. n. 165/2001.</w:t>
      </w:r>
      <w:r>
        <w:br/>
      </w:r>
      <w:r>
        <w:br/>
        <w:t>Nell’anno di riferimento delle misure di prevenzione della corruzione in esame, non sono stati effettuati controlli sull’attuazione della misura.</w:t>
      </w:r>
    </w:p>
    <w:p w14:paraId="58397520" w14:textId="224E7D9B" w:rsidR="004F782C" w:rsidRDefault="004F782C">
      <w:pPr>
        <w:spacing w:before="240"/>
      </w:pPr>
    </w:p>
    <w:p w14:paraId="2F4F2B8F" w14:textId="77777777" w:rsidR="004F782C" w:rsidRDefault="004F782C"/>
    <w:p w14:paraId="0B46EC1D" w14:textId="77777777" w:rsidR="004F782C" w:rsidRDefault="00F3111B">
      <w:pPr>
        <w:pStyle w:val="Titolo2"/>
        <w:numPr>
          <w:ilvl w:val="1"/>
          <w:numId w:val="2"/>
        </w:numPr>
      </w:pPr>
      <w:bookmarkStart w:id="17" w:name="_Toc56760966"/>
      <w:r>
        <w:t>Patti di integrità</w:t>
      </w:r>
      <w:bookmarkEnd w:id="17"/>
    </w:p>
    <w:p w14:paraId="3ADCBBE0" w14:textId="77777777" w:rsidR="004F782C" w:rsidRDefault="004F782C"/>
    <w:p w14:paraId="25600528" w14:textId="77777777" w:rsidR="005D53BA" w:rsidRDefault="00F3111B" w:rsidP="005D53BA">
      <w:pPr>
        <w:jc w:val="both"/>
      </w:pPr>
      <w:r>
        <w:t>Nell’anno di riferimento delle misure di prevenzione della corruzione in esame, le clausole dei Patti di Integrità sono state inserite in 1 bandi.</w:t>
      </w:r>
    </w:p>
    <w:p w14:paraId="4D0E82D9" w14:textId="25F2D531" w:rsidR="005D53BA" w:rsidRDefault="00F3111B" w:rsidP="005D53BA">
      <w:pPr>
        <w:jc w:val="both"/>
      </w:pPr>
      <w:r>
        <w:br/>
        <w:t>Nell’anno di riferimento delle misure di prevenzione della corruzione in esame, non sono ancora stati stipulati Patti di Integrità con alcun soggetto.</w:t>
      </w:r>
    </w:p>
    <w:p w14:paraId="412041B6" w14:textId="6B5B7566" w:rsidR="004F782C" w:rsidRDefault="00F3111B" w:rsidP="00AF19C6">
      <w:pPr>
        <w:jc w:val="both"/>
      </w:pPr>
      <w:r>
        <w:lastRenderedPageBreak/>
        <w:br/>
        <w:t>Nell’anno di riferimento delle misure di prevenzione della corruzione in esame, sono state effettuate 1 verifiche sull’attuazione della misura in seguito alle quali non sono state accertate violazioni</w:t>
      </w:r>
      <w:r w:rsidR="005D53BA">
        <w:t>.</w:t>
      </w:r>
    </w:p>
    <w:p w14:paraId="0D85CBF2" w14:textId="77777777" w:rsidR="004F782C" w:rsidRDefault="00F3111B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FD4653E" wp14:editId="7E15FC92">
                <wp:simplePos x="0" y="0"/>
                <wp:positionH relativeFrom="column">
                  <wp:posOffset>314960</wp:posOffset>
                </wp:positionH>
                <wp:positionV relativeFrom="paragraph">
                  <wp:posOffset>347980</wp:posOffset>
                </wp:positionV>
                <wp:extent cx="5634990" cy="1365250"/>
                <wp:effectExtent l="0" t="0" r="22860" b="25400"/>
                <wp:wrapTopAndBottom/>
                <wp:docPr id="19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990" cy="1365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BA61B8" w14:textId="2863F056" w:rsidR="004F782C" w:rsidRDefault="00F3111B" w:rsidP="00AF19C6">
                            <w:pPr>
                              <w:pStyle w:val="Contenutocornice"/>
                              <w:jc w:val="both"/>
                            </w:pPr>
                            <w:r>
                              <w:t>Note del RPCT</w:t>
                            </w:r>
                            <w:r w:rsidR="00C67B68">
                              <w:t>: durante l’anno 2021 è stato sottoscritto il Protocollo di Legalità per la realizzazione della linea tranviaria SIR3 tra APS Holding S.p.A., Comune di Padova e Prefettura di Padova. Il documento è stato inserito all’interno del bando di gara per la progettazione esecutiva ed esecuzione dei lavori relativi al SIR3. Le clausole e le misure di prevenzione contenute nel Protocollo saranno inseri</w:t>
                            </w:r>
                            <w:r w:rsidR="00882CA9">
                              <w:t>t</w:t>
                            </w:r>
                            <w:r w:rsidR="00C67B68">
                              <w:t>e nel contratto che verrà stipulato con l’aggiudicatario del procedimento.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4653E" id="Casella di testo 13" o:spid="_x0000_s1029" style="position:absolute;margin-left:24.8pt;margin-top:27.4pt;width:443.7pt;height:107.5pt;z-index: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" fillcolor="#deeaf6 [664]" strokeweight=".18mm">
                <v:stroke joinstyle="round"/>
                <v:textbox>
                  <w:txbxContent>
                    <w:p w14:paraId="79BA61B8" w14:textId="2863F056" w:rsidR="004F782C" w:rsidRDefault="00F3111B" w:rsidP="00AF19C6">
                      <w:pPr>
                        <w:pStyle w:val="Contenutocornice"/>
                        <w:jc w:val="both"/>
                      </w:pPr>
                      <w:r>
                        <w:t>Note del RPCT</w:t>
                      </w:r>
                      <w:r w:rsidR="00C67B68">
                        <w:t>: durante l’anno 2021 è stato sottoscritto il Protocollo di Legalità per la realizzazione della linea tranviaria SIR3 tra APS Holding S.p.A., Comune di Padova e Prefettura di Padova. Il documento è stato inserito all’interno del bando di gara per la progettazione esecutiva ed esecuzione dei lavori relativi al SIR3. Le clausole e le misure di prevenzione contenute nel Protocollo saranno inseri</w:t>
                      </w:r>
                      <w:r w:rsidR="00882CA9">
                        <w:t>t</w:t>
                      </w:r>
                      <w:r w:rsidR="00C67B68">
                        <w:t>e nel contratto che verrà stipulato con l’aggiudicatario del procedimento.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0EDBACF" w14:textId="77777777" w:rsidR="004F782C" w:rsidRDefault="004F782C"/>
    <w:p w14:paraId="1B24845F" w14:textId="77777777" w:rsidR="004F782C" w:rsidRDefault="00F3111B">
      <w:pPr>
        <w:pStyle w:val="Titolo2"/>
        <w:numPr>
          <w:ilvl w:val="1"/>
          <w:numId w:val="2"/>
        </w:numPr>
      </w:pPr>
      <w:bookmarkStart w:id="18" w:name="_Toc56760967"/>
      <w:r>
        <w:t>Considerazioni conclusive sull’attuazione delle misure generali</w:t>
      </w:r>
      <w:bookmarkEnd w:id="18"/>
    </w:p>
    <w:p w14:paraId="62F6FCF0" w14:textId="77777777" w:rsidR="004F782C" w:rsidRDefault="004F782C"/>
    <w:p w14:paraId="38526784" w14:textId="408BACEF" w:rsidR="004F782C" w:rsidRDefault="00F3111B" w:rsidP="005D53BA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della società/ente (es. in termini di semplificazione/snellimento </w:t>
      </w:r>
      <w:r w:rsidR="005D53BA">
        <w:t>d</w:t>
      </w:r>
      <w:r>
        <w:t>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  <w:r w:rsidR="005D53BA">
        <w:t>.</w:t>
      </w:r>
    </w:p>
    <w:p w14:paraId="4C5A151C" w14:textId="77777777" w:rsidR="004F782C" w:rsidRDefault="004F782C">
      <w:pPr>
        <w:rPr>
          <w:color w:val="000000" w:themeColor="text1"/>
        </w:rPr>
      </w:pPr>
    </w:p>
    <w:p w14:paraId="36E8AB10" w14:textId="77777777" w:rsidR="004F782C" w:rsidRDefault="00F3111B"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24A0EDA3" wp14:editId="4CC9545D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5625" cy="659765"/>
                <wp:effectExtent l="0" t="0" r="22860" b="26670"/>
                <wp:wrapTopAndBottom/>
                <wp:docPr id="21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F90598" w14:textId="544E7E2A" w:rsidR="004F782C" w:rsidRDefault="00F3111B">
                            <w:pPr>
                              <w:pStyle w:val="Contenutocornice"/>
                            </w:pPr>
                            <w:r>
                              <w:t>Note del RPCT:</w:t>
                            </w:r>
                            <w:r w:rsidR="00391BD4">
                              <w:t xml:space="preserve"> l’introduzione di nuove misure e il monitoraggio delle stesse hanno contribuito ad una maggiore attenzione alla qualità dei servizi, anche tra servizi interni, nonché all</w:t>
                            </w:r>
                            <w:r w:rsidR="006B5D69">
                              <w:t>’aumento della cultura della legalità.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0EDA3" id="Casella di testo 20" o:spid="_x0000_s1030" style="position:absolute;margin-left:25.05pt;margin-top:12.65pt;width:443.75pt;height:51.9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" fillcolor="#deeaf6 [664]" strokeweight=".18mm">
                <v:stroke joinstyle="round"/>
                <v:textbox>
                  <w:txbxContent>
                    <w:p w14:paraId="66F90598" w14:textId="544E7E2A" w:rsidR="004F782C" w:rsidRDefault="00F3111B">
                      <w:pPr>
                        <w:pStyle w:val="Contenutocornice"/>
                      </w:pPr>
                      <w:r>
                        <w:t>Note del RPCT:</w:t>
                      </w:r>
                      <w:r w:rsidR="00391BD4">
                        <w:t xml:space="preserve"> l’introduzione di nuove misure e il monitoraggio delle stesse hanno contribuito ad una maggiore attenzione alla qualità dei servizi, anche tra servizi interni, nonché all</w:t>
                      </w:r>
                      <w:r w:rsidR="006B5D69">
                        <w:t>’aumento della cultura della legalità.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6F76121" w14:textId="77777777" w:rsidR="004F782C" w:rsidRDefault="00F3111B">
      <w:pPr>
        <w:pStyle w:val="Titolo1"/>
        <w:numPr>
          <w:ilvl w:val="0"/>
          <w:numId w:val="2"/>
        </w:numPr>
      </w:pPr>
      <w:bookmarkStart w:id="19" w:name="_Toc56760968"/>
      <w:bookmarkStart w:id="20" w:name="_Toc19022243"/>
      <w:r>
        <w:t>RENDICONTAZIONE MISURE SPECIFICHE</w:t>
      </w:r>
      <w:bookmarkEnd w:id="19"/>
      <w:bookmarkEnd w:id="20"/>
    </w:p>
    <w:p w14:paraId="2B55DA13" w14:textId="77777777" w:rsidR="004F782C" w:rsidRDefault="004F782C"/>
    <w:p w14:paraId="12798938" w14:textId="77777777" w:rsidR="004F782C" w:rsidRDefault="00F3111B">
      <w:r>
        <w:t xml:space="preserve">La presente sezione illustra l’andamento relativo all’attuazione delle misure specifiche per </w:t>
      </w:r>
      <w:r>
        <w:rPr>
          <w:color w:val="000000" w:themeColor="text1"/>
        </w:rPr>
        <w:t xml:space="preserve">l’anno di riferimento </w:t>
      </w:r>
      <w:r>
        <w:t>delle misure di prevenzione della corruzione in esame.</w:t>
      </w:r>
    </w:p>
    <w:p w14:paraId="5B91D985" w14:textId="77777777" w:rsidR="004F782C" w:rsidRDefault="004F782C"/>
    <w:p w14:paraId="0552BBA8" w14:textId="77777777" w:rsidR="004F782C" w:rsidRDefault="00F3111B">
      <w:pPr>
        <w:pStyle w:val="Titolo2"/>
        <w:numPr>
          <w:ilvl w:val="1"/>
          <w:numId w:val="2"/>
        </w:numPr>
      </w:pPr>
      <w:bookmarkStart w:id="21" w:name="_Toc56760969"/>
      <w:r>
        <w:t>Quadro di sintesi dell’attuazione delle misure specifiche</w:t>
      </w:r>
      <w:bookmarkEnd w:id="21"/>
      <w:r>
        <w:t xml:space="preserve"> </w:t>
      </w:r>
    </w:p>
    <w:p w14:paraId="51F5C491" w14:textId="77777777" w:rsidR="004F782C" w:rsidRDefault="004F782C"/>
    <w:p w14:paraId="5C82D2C7" w14:textId="77777777" w:rsidR="004F782C" w:rsidRDefault="00F3111B">
      <w:r>
        <w:t>Nel corso dell’annualità di riferimento, lo stato di programmazione e attuazione delle misure specifiche è sintetizzato nella seguente tabella</w:t>
      </w:r>
    </w:p>
    <w:p w14:paraId="21DD0FE9" w14:textId="77777777" w:rsidR="004F782C" w:rsidRDefault="004F782C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3013"/>
        <w:gridCol w:w="1788"/>
        <w:gridCol w:w="1532"/>
        <w:gridCol w:w="1906"/>
        <w:gridCol w:w="1383"/>
      </w:tblGrid>
      <w:tr w:rsidR="004F782C" w14:paraId="5DEEE6B3" w14:textId="77777777">
        <w:tc>
          <w:tcPr>
            <w:tcW w:w="3013" w:type="dxa"/>
            <w:shd w:val="clear" w:color="auto" w:fill="auto"/>
          </w:tcPr>
          <w:p w14:paraId="38B81B89" w14:textId="77777777" w:rsidR="004F782C" w:rsidRDefault="00F3111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  <w:shd w:val="clear" w:color="auto" w:fill="auto"/>
          </w:tcPr>
          <w:p w14:paraId="0A0531F6" w14:textId="77777777" w:rsidR="004F782C" w:rsidRDefault="00F3111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  <w:shd w:val="clear" w:color="auto" w:fill="auto"/>
          </w:tcPr>
          <w:p w14:paraId="045A6005" w14:textId="77777777" w:rsidR="004F782C" w:rsidRDefault="00F3111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  <w:shd w:val="clear" w:color="auto" w:fill="auto"/>
          </w:tcPr>
          <w:p w14:paraId="1A225565" w14:textId="77777777" w:rsidR="004F782C" w:rsidRDefault="00F3111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3" w:type="dxa"/>
            <w:shd w:val="clear" w:color="auto" w:fill="auto"/>
          </w:tcPr>
          <w:p w14:paraId="3232B24C" w14:textId="77777777" w:rsidR="004F782C" w:rsidRDefault="00F3111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4F782C" w14:paraId="082490EF" w14:textId="77777777">
        <w:tc>
          <w:tcPr>
            <w:tcW w:w="3013" w:type="dxa"/>
            <w:shd w:val="clear" w:color="auto" w:fill="auto"/>
          </w:tcPr>
          <w:p w14:paraId="311539BE" w14:textId="77777777" w:rsidR="004F782C" w:rsidRDefault="00F3111B">
            <w:r>
              <w:t>Misure di controllo</w:t>
            </w:r>
          </w:p>
        </w:tc>
        <w:tc>
          <w:tcPr>
            <w:tcW w:w="1788" w:type="dxa"/>
            <w:shd w:val="clear" w:color="auto" w:fill="auto"/>
          </w:tcPr>
          <w:p w14:paraId="16550A43" w14:textId="77777777" w:rsidR="004F782C" w:rsidRDefault="00F3111B">
            <w:r>
              <w:t>6</w:t>
            </w:r>
          </w:p>
        </w:tc>
        <w:tc>
          <w:tcPr>
            <w:tcW w:w="1532" w:type="dxa"/>
            <w:shd w:val="clear" w:color="auto" w:fill="auto"/>
          </w:tcPr>
          <w:p w14:paraId="577776D1" w14:textId="77777777" w:rsidR="004F782C" w:rsidRDefault="00F3111B">
            <w:r>
              <w:t>5</w:t>
            </w:r>
          </w:p>
        </w:tc>
        <w:tc>
          <w:tcPr>
            <w:tcW w:w="1906" w:type="dxa"/>
            <w:shd w:val="clear" w:color="auto" w:fill="auto"/>
          </w:tcPr>
          <w:p w14:paraId="1D161EE6" w14:textId="77777777" w:rsidR="004F782C" w:rsidRDefault="00F3111B">
            <w:r>
              <w:t>1</w:t>
            </w:r>
          </w:p>
        </w:tc>
        <w:tc>
          <w:tcPr>
            <w:tcW w:w="1383" w:type="dxa"/>
            <w:shd w:val="clear" w:color="auto" w:fill="auto"/>
          </w:tcPr>
          <w:p w14:paraId="74AC1167" w14:textId="77777777" w:rsidR="004F782C" w:rsidRDefault="00F3111B">
            <w:r>
              <w:t>83</w:t>
            </w:r>
          </w:p>
        </w:tc>
      </w:tr>
      <w:tr w:rsidR="004F782C" w14:paraId="179C4EFE" w14:textId="77777777">
        <w:tc>
          <w:tcPr>
            <w:tcW w:w="3013" w:type="dxa"/>
            <w:shd w:val="clear" w:color="auto" w:fill="auto"/>
          </w:tcPr>
          <w:p w14:paraId="7DD8E5AE" w14:textId="77777777" w:rsidR="004F782C" w:rsidRDefault="00F3111B">
            <w:r>
              <w:t>Misure di trasparenza</w:t>
            </w:r>
          </w:p>
        </w:tc>
        <w:tc>
          <w:tcPr>
            <w:tcW w:w="1788" w:type="dxa"/>
            <w:shd w:val="clear" w:color="auto" w:fill="auto"/>
          </w:tcPr>
          <w:p w14:paraId="04F041A5" w14:textId="77777777" w:rsidR="004F782C" w:rsidRDefault="00F3111B">
            <w:r>
              <w:t>4</w:t>
            </w:r>
          </w:p>
        </w:tc>
        <w:tc>
          <w:tcPr>
            <w:tcW w:w="1532" w:type="dxa"/>
            <w:shd w:val="clear" w:color="auto" w:fill="auto"/>
          </w:tcPr>
          <w:p w14:paraId="10130D1E" w14:textId="77777777" w:rsidR="004F782C" w:rsidRDefault="00F3111B">
            <w:r>
              <w:t>3</w:t>
            </w:r>
          </w:p>
        </w:tc>
        <w:tc>
          <w:tcPr>
            <w:tcW w:w="1906" w:type="dxa"/>
            <w:shd w:val="clear" w:color="auto" w:fill="auto"/>
          </w:tcPr>
          <w:p w14:paraId="45EAF7E3" w14:textId="77777777" w:rsidR="004F782C" w:rsidRDefault="00F3111B">
            <w:r>
              <w:t>1</w:t>
            </w:r>
          </w:p>
        </w:tc>
        <w:tc>
          <w:tcPr>
            <w:tcW w:w="1383" w:type="dxa"/>
            <w:shd w:val="clear" w:color="auto" w:fill="auto"/>
          </w:tcPr>
          <w:p w14:paraId="62349DF3" w14:textId="77777777" w:rsidR="004F782C" w:rsidRDefault="00F3111B">
            <w:r>
              <w:t>75</w:t>
            </w:r>
          </w:p>
        </w:tc>
      </w:tr>
      <w:tr w:rsidR="004F782C" w14:paraId="765BB41C" w14:textId="77777777">
        <w:tc>
          <w:tcPr>
            <w:tcW w:w="3013" w:type="dxa"/>
            <w:shd w:val="clear" w:color="auto" w:fill="auto"/>
          </w:tcPr>
          <w:p w14:paraId="628F2656" w14:textId="77777777" w:rsidR="004F782C" w:rsidRDefault="00F3111B">
            <w:r>
              <w:t>Misure di definizione e promozione dell’etica e di standard di comportamento</w:t>
            </w:r>
          </w:p>
        </w:tc>
        <w:tc>
          <w:tcPr>
            <w:tcW w:w="1788" w:type="dxa"/>
            <w:shd w:val="clear" w:color="auto" w:fill="auto"/>
          </w:tcPr>
          <w:p w14:paraId="28BE96B2" w14:textId="77777777" w:rsidR="004F782C" w:rsidRDefault="00F3111B">
            <w:r>
              <w:t>1</w:t>
            </w:r>
          </w:p>
        </w:tc>
        <w:tc>
          <w:tcPr>
            <w:tcW w:w="1532" w:type="dxa"/>
            <w:shd w:val="clear" w:color="auto" w:fill="auto"/>
          </w:tcPr>
          <w:p w14:paraId="32A80242" w14:textId="77777777" w:rsidR="004F782C" w:rsidRDefault="00F3111B">
            <w:r>
              <w:t>1</w:t>
            </w:r>
          </w:p>
        </w:tc>
        <w:tc>
          <w:tcPr>
            <w:tcW w:w="1906" w:type="dxa"/>
            <w:shd w:val="clear" w:color="auto" w:fill="auto"/>
          </w:tcPr>
          <w:p w14:paraId="726B5E6A" w14:textId="77777777" w:rsidR="004F782C" w:rsidRDefault="00F3111B">
            <w:r>
              <w:t>0</w:t>
            </w:r>
          </w:p>
        </w:tc>
        <w:tc>
          <w:tcPr>
            <w:tcW w:w="1383" w:type="dxa"/>
            <w:shd w:val="clear" w:color="auto" w:fill="auto"/>
          </w:tcPr>
          <w:p w14:paraId="1C11EA71" w14:textId="77777777" w:rsidR="004F782C" w:rsidRDefault="00F3111B">
            <w:r>
              <w:t>100</w:t>
            </w:r>
          </w:p>
        </w:tc>
      </w:tr>
      <w:tr w:rsidR="004F782C" w14:paraId="4CB4984B" w14:textId="77777777">
        <w:tc>
          <w:tcPr>
            <w:tcW w:w="3013" w:type="dxa"/>
            <w:shd w:val="clear" w:color="auto" w:fill="auto"/>
          </w:tcPr>
          <w:p w14:paraId="371985D1" w14:textId="77777777" w:rsidR="004F782C" w:rsidRDefault="00F3111B">
            <w:r>
              <w:t>Misure di regolamentazione</w:t>
            </w:r>
          </w:p>
        </w:tc>
        <w:tc>
          <w:tcPr>
            <w:tcW w:w="1788" w:type="dxa"/>
            <w:shd w:val="clear" w:color="auto" w:fill="auto"/>
          </w:tcPr>
          <w:p w14:paraId="692F6F47" w14:textId="77777777" w:rsidR="004F782C" w:rsidRDefault="00F3111B">
            <w:r>
              <w:t>11</w:t>
            </w:r>
          </w:p>
        </w:tc>
        <w:tc>
          <w:tcPr>
            <w:tcW w:w="1532" w:type="dxa"/>
            <w:shd w:val="clear" w:color="auto" w:fill="auto"/>
          </w:tcPr>
          <w:p w14:paraId="5BCCD427" w14:textId="77777777" w:rsidR="004F782C" w:rsidRDefault="00F3111B">
            <w:r>
              <w:t>2</w:t>
            </w:r>
          </w:p>
        </w:tc>
        <w:tc>
          <w:tcPr>
            <w:tcW w:w="1906" w:type="dxa"/>
            <w:shd w:val="clear" w:color="auto" w:fill="auto"/>
          </w:tcPr>
          <w:p w14:paraId="5BF3C272" w14:textId="77777777" w:rsidR="004F782C" w:rsidRDefault="00F3111B">
            <w:r>
              <w:t>9</w:t>
            </w:r>
          </w:p>
        </w:tc>
        <w:tc>
          <w:tcPr>
            <w:tcW w:w="1383" w:type="dxa"/>
            <w:shd w:val="clear" w:color="auto" w:fill="auto"/>
          </w:tcPr>
          <w:p w14:paraId="317766EE" w14:textId="77777777" w:rsidR="004F782C" w:rsidRDefault="00F3111B">
            <w:r>
              <w:t>18</w:t>
            </w:r>
          </w:p>
        </w:tc>
      </w:tr>
      <w:tr w:rsidR="004F782C" w14:paraId="34D0EE1F" w14:textId="77777777">
        <w:tc>
          <w:tcPr>
            <w:tcW w:w="3013" w:type="dxa"/>
            <w:shd w:val="clear" w:color="auto" w:fill="auto"/>
          </w:tcPr>
          <w:p w14:paraId="47435B4C" w14:textId="77777777" w:rsidR="004F782C" w:rsidRDefault="00F3111B">
            <w:r>
              <w:lastRenderedPageBreak/>
              <w:t>Misure di semplificazione</w:t>
            </w:r>
          </w:p>
        </w:tc>
        <w:tc>
          <w:tcPr>
            <w:tcW w:w="1788" w:type="dxa"/>
            <w:shd w:val="clear" w:color="auto" w:fill="auto"/>
          </w:tcPr>
          <w:p w14:paraId="7E125B95" w14:textId="77777777" w:rsidR="004F782C" w:rsidRDefault="00F3111B">
            <w:r>
              <w:t>2</w:t>
            </w:r>
          </w:p>
        </w:tc>
        <w:tc>
          <w:tcPr>
            <w:tcW w:w="1532" w:type="dxa"/>
            <w:shd w:val="clear" w:color="auto" w:fill="auto"/>
          </w:tcPr>
          <w:p w14:paraId="21504F54" w14:textId="77777777" w:rsidR="004F782C" w:rsidRDefault="00F3111B">
            <w:r>
              <w:t>0</w:t>
            </w:r>
          </w:p>
        </w:tc>
        <w:tc>
          <w:tcPr>
            <w:tcW w:w="1906" w:type="dxa"/>
            <w:shd w:val="clear" w:color="auto" w:fill="auto"/>
          </w:tcPr>
          <w:p w14:paraId="21000815" w14:textId="77777777" w:rsidR="004F782C" w:rsidRDefault="00F3111B">
            <w:r>
              <w:t>2</w:t>
            </w:r>
          </w:p>
        </w:tc>
        <w:tc>
          <w:tcPr>
            <w:tcW w:w="1383" w:type="dxa"/>
            <w:shd w:val="clear" w:color="auto" w:fill="auto"/>
          </w:tcPr>
          <w:p w14:paraId="1942DACF" w14:textId="77777777" w:rsidR="004F782C" w:rsidRDefault="00F3111B">
            <w:r>
              <w:t>0</w:t>
            </w:r>
          </w:p>
        </w:tc>
      </w:tr>
      <w:tr w:rsidR="004F782C" w14:paraId="78820A3E" w14:textId="77777777">
        <w:tc>
          <w:tcPr>
            <w:tcW w:w="3013" w:type="dxa"/>
            <w:shd w:val="clear" w:color="auto" w:fill="auto"/>
          </w:tcPr>
          <w:p w14:paraId="4E4BFA92" w14:textId="77777777" w:rsidR="004F782C" w:rsidRDefault="00F3111B">
            <w:r>
              <w:t>TOTALI</w:t>
            </w:r>
          </w:p>
        </w:tc>
        <w:tc>
          <w:tcPr>
            <w:tcW w:w="1788" w:type="dxa"/>
            <w:shd w:val="clear" w:color="auto" w:fill="auto"/>
          </w:tcPr>
          <w:p w14:paraId="53D88EAD" w14:textId="77777777" w:rsidR="004F782C" w:rsidRDefault="00F3111B">
            <w:r>
              <w:t>24</w:t>
            </w:r>
          </w:p>
        </w:tc>
        <w:tc>
          <w:tcPr>
            <w:tcW w:w="1532" w:type="dxa"/>
            <w:shd w:val="clear" w:color="auto" w:fill="auto"/>
          </w:tcPr>
          <w:p w14:paraId="35E6624F" w14:textId="77777777" w:rsidR="004F782C" w:rsidRDefault="00F3111B">
            <w:r>
              <w:t>11</w:t>
            </w:r>
          </w:p>
        </w:tc>
        <w:tc>
          <w:tcPr>
            <w:tcW w:w="1906" w:type="dxa"/>
            <w:shd w:val="clear" w:color="auto" w:fill="auto"/>
          </w:tcPr>
          <w:p w14:paraId="625633E8" w14:textId="77777777" w:rsidR="004F782C" w:rsidRDefault="00F3111B">
            <w:r>
              <w:t>13</w:t>
            </w:r>
          </w:p>
        </w:tc>
        <w:tc>
          <w:tcPr>
            <w:tcW w:w="1383" w:type="dxa"/>
            <w:shd w:val="clear" w:color="auto" w:fill="auto"/>
          </w:tcPr>
          <w:p w14:paraId="201248DD" w14:textId="77777777" w:rsidR="004F782C" w:rsidRDefault="00F3111B">
            <w:r>
              <w:t>45</w:t>
            </w:r>
          </w:p>
        </w:tc>
      </w:tr>
    </w:tbl>
    <w:p w14:paraId="2FCFE310" w14:textId="77777777" w:rsidR="004F782C" w:rsidRDefault="004F782C"/>
    <w:p w14:paraId="55469E13" w14:textId="77777777" w:rsidR="004F782C" w:rsidRDefault="004F782C"/>
    <w:p w14:paraId="112B20C3" w14:textId="383579E4" w:rsidR="004F782C" w:rsidRDefault="004F782C"/>
    <w:p w14:paraId="3E9494DC" w14:textId="77777777" w:rsidR="004F782C" w:rsidRDefault="004F782C"/>
    <w:p w14:paraId="651F825A" w14:textId="77777777" w:rsidR="004F782C" w:rsidRDefault="00F3111B">
      <w:pPr>
        <w:pStyle w:val="Titolo1"/>
        <w:numPr>
          <w:ilvl w:val="0"/>
          <w:numId w:val="2"/>
        </w:numPr>
      </w:pPr>
      <w:bookmarkStart w:id="22" w:name="_Toc56760970"/>
      <w:bookmarkStart w:id="23" w:name="_Toc19022245"/>
      <w:r>
        <w:t>MONITORAGGIO GESTIONE DEL RISCHIO</w:t>
      </w:r>
      <w:bookmarkEnd w:id="22"/>
      <w:bookmarkEnd w:id="23"/>
      <w:r>
        <w:t xml:space="preserve"> </w:t>
      </w:r>
    </w:p>
    <w:p w14:paraId="04D8AD03" w14:textId="77777777" w:rsidR="004F782C" w:rsidRDefault="004F782C"/>
    <w:p w14:paraId="7B3AD7A0" w14:textId="49761E7F" w:rsidR="005D53BA" w:rsidRDefault="00F3111B" w:rsidP="005D53BA">
      <w:pPr>
        <w:jc w:val="both"/>
      </w:pPr>
      <w:r>
        <w:t xml:space="preserve">Nel corso dell'anno di riferimento del PTPCT, non sono pervenute segnalazioni per eventi </w:t>
      </w:r>
      <w:r w:rsidR="005D53BA">
        <w:t>c</w:t>
      </w:r>
      <w:r>
        <w:t>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</w:p>
    <w:p w14:paraId="78AAAD95" w14:textId="74FF5444" w:rsidR="005D53BA" w:rsidRDefault="00F3111B" w:rsidP="005D53BA">
      <w:pPr>
        <w:jc w:val="both"/>
      </w:pPr>
      <w:r>
        <w:t xml:space="preserve">  - la consapevolezza del fenomeno corruttivo è aumentata in ragione di: formazione a tutti i dipendenti in materia di anticorruzione e whistleblowing, da quanto risulta dai questionari di verifica</w:t>
      </w:r>
      <w:r w:rsidR="005D53BA">
        <w:t>;</w:t>
      </w:r>
    </w:p>
    <w:p w14:paraId="22AFD265" w14:textId="6B1C9257" w:rsidR="005D53BA" w:rsidRDefault="00F3111B" w:rsidP="005D53BA">
      <w:pPr>
        <w:jc w:val="both"/>
      </w:pPr>
      <w:r>
        <w:t xml:space="preserve">  - la capacità di individuare e far emergere situazioni di rischio corruttivo e di intervenire con adeguati rimedi è aumentata in ragione di: formazione a tutti i dipendenti in materia di anticorruzione e whistleblowing, da quanto risulta dai questionari di verifica</w:t>
      </w:r>
      <w:r w:rsidR="005D53BA">
        <w:t>;</w:t>
      </w:r>
    </w:p>
    <w:p w14:paraId="0771F84D" w14:textId="6C899EFA" w:rsidR="004F782C" w:rsidRDefault="00F3111B" w:rsidP="00AF19C6">
      <w:pPr>
        <w:jc w:val="both"/>
      </w:pPr>
      <w:r>
        <w:t xml:space="preserve">  - la reputazione dell'ente è aumentata in ragione di: formazione a tutti i dipendenti in materia di anticorruzione e whistleblowing, da quanto risulta dai questionari di verifica</w:t>
      </w:r>
      <w:r w:rsidR="005D53BA">
        <w:t>.</w:t>
      </w:r>
    </w:p>
    <w:p w14:paraId="3A4F5BE5" w14:textId="77777777" w:rsidR="004F782C" w:rsidRDefault="004F782C"/>
    <w:p w14:paraId="11852355" w14:textId="77777777" w:rsidR="004F782C" w:rsidRDefault="00F3111B"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7A302C3D" wp14:editId="251E1E91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5625" cy="659765"/>
                <wp:effectExtent l="0" t="0" r="22860" b="26670"/>
                <wp:wrapTopAndBottom/>
                <wp:docPr id="2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3FCB87" w14:textId="73477051" w:rsidR="004F782C" w:rsidRDefault="00F3111B" w:rsidP="00AF19C6">
                            <w:pPr>
                              <w:pStyle w:val="Contenutocornice"/>
                              <w:jc w:val="both"/>
                            </w:pPr>
                            <w:r>
                              <w:t>Note del RPCT:</w:t>
                            </w:r>
                            <w:r w:rsidR="008A6E7B">
                              <w:t xml:space="preserve"> </w:t>
                            </w:r>
                            <w:r w:rsidR="00391BD4">
                              <w:t xml:space="preserve">l’informazione e formazione di tutto il personale dipendente si è rivelata fondamentale per la condivisione dei temi relativi alla legalità, anticorruzione e </w:t>
                            </w:r>
                            <w:r w:rsidR="00391BD4">
                              <w:t xml:space="preserve">whisteblowing.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02C3D" id="Casella di testo 35" o:spid="_x0000_s1031" style="position:absolute;margin-left:18.3pt;margin-top:9.1pt;width:443.75pt;height:51.9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" fillcolor="#deeaf6 [664]" strokeweight=".18mm">
                <v:stroke joinstyle="round"/>
                <v:textbox>
                  <w:txbxContent>
                    <w:p w14:paraId="1B3FCB87" w14:textId="73477051" w:rsidR="004F782C" w:rsidRDefault="00F3111B" w:rsidP="00AF19C6">
                      <w:pPr>
                        <w:pStyle w:val="Contenutocornice"/>
                        <w:jc w:val="both"/>
                      </w:pPr>
                      <w:r>
                        <w:t>Note del RPCT:</w:t>
                      </w:r>
                      <w:r w:rsidR="008A6E7B">
                        <w:t xml:space="preserve"> </w:t>
                      </w:r>
                      <w:r w:rsidR="00391BD4">
                        <w:t xml:space="preserve">l’informazione e formazione di tutto il personale dipendente si è rivelata fondamentale per la condivisione dei temi relativi alla legalità, anticorruzione e </w:t>
                      </w:r>
                      <w:proofErr w:type="spellStart"/>
                      <w:r w:rsidR="00391BD4">
                        <w:t>whisteblowing</w:t>
                      </w:r>
                      <w:proofErr w:type="spellEnd"/>
                      <w:r w:rsidR="00391BD4">
                        <w:t xml:space="preserve">.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BA91DC4" w14:textId="77777777" w:rsidR="004F782C" w:rsidRDefault="00F3111B">
      <w:pPr>
        <w:pStyle w:val="Titolo1"/>
        <w:numPr>
          <w:ilvl w:val="0"/>
          <w:numId w:val="2"/>
        </w:numPr>
      </w:pPr>
      <w:bookmarkStart w:id="24" w:name="_Toc56760971"/>
      <w:bookmarkStart w:id="25" w:name="_Toc19022247"/>
      <w:r>
        <w:t>MONITORAGGIO PROCEDIMENTI PENALI</w:t>
      </w:r>
      <w:bookmarkEnd w:id="24"/>
      <w:bookmarkEnd w:id="25"/>
      <w:r>
        <w:t xml:space="preserve"> </w:t>
      </w:r>
    </w:p>
    <w:p w14:paraId="61E7B048" w14:textId="77777777" w:rsidR="004F782C" w:rsidRDefault="004F782C">
      <w:pPr>
        <w:rPr>
          <w:color w:val="000000" w:themeColor="text1"/>
        </w:rPr>
      </w:pPr>
    </w:p>
    <w:p w14:paraId="79CF9FA3" w14:textId="77777777" w:rsidR="005D53BA" w:rsidRDefault="00F3111B" w:rsidP="005D53BA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</w:p>
    <w:p w14:paraId="7F1D39BE" w14:textId="76A4D71A" w:rsidR="005D53BA" w:rsidRDefault="00F3111B" w:rsidP="005D53BA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</w:p>
    <w:p w14:paraId="4A7DC232" w14:textId="2CDCEB12" w:rsidR="005D53BA" w:rsidRDefault="00F3111B" w:rsidP="005D53BA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</w:p>
    <w:p w14:paraId="1062B052" w14:textId="3232D74C" w:rsidR="004F782C" w:rsidRDefault="00F3111B" w:rsidP="00AF19C6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3512FE6D" w14:textId="57DA2C9B" w:rsidR="004F782C" w:rsidRDefault="004F782C"/>
    <w:p w14:paraId="7994C439" w14:textId="77777777" w:rsidR="004F782C" w:rsidRDefault="00F3111B">
      <w:pPr>
        <w:pStyle w:val="Titolo1"/>
        <w:numPr>
          <w:ilvl w:val="0"/>
          <w:numId w:val="2"/>
        </w:numPr>
      </w:pPr>
      <w:bookmarkStart w:id="26" w:name="_Toc56760972"/>
      <w:bookmarkStart w:id="27" w:name="_Toc19022248"/>
      <w:r>
        <w:t>MONITORAGGIO PROCEDIMENTI DISCIPLINARI</w:t>
      </w:r>
      <w:bookmarkEnd w:id="26"/>
      <w:bookmarkEnd w:id="27"/>
      <w:r>
        <w:t xml:space="preserve"> </w:t>
      </w:r>
    </w:p>
    <w:p w14:paraId="5B38BC5C" w14:textId="77777777" w:rsidR="004F782C" w:rsidRDefault="004F782C"/>
    <w:p w14:paraId="2A9F06CA" w14:textId="637A5C91" w:rsidR="004F782C" w:rsidRDefault="00F3111B">
      <w:r>
        <w:t>Nel corso dell’anno di riferimento del PTPCT non sono stati avviati procedimenti disciplinari riconducibili a eventi corruttivi a carico di dipendenti.</w:t>
      </w:r>
    </w:p>
    <w:p w14:paraId="31D44668" w14:textId="559BDF81" w:rsidR="004F782C" w:rsidRDefault="004F782C"/>
    <w:p w14:paraId="379DC126" w14:textId="77777777" w:rsidR="004F782C" w:rsidRDefault="004F782C"/>
    <w:p w14:paraId="3A079F94" w14:textId="77777777" w:rsidR="004F782C" w:rsidRDefault="00F3111B">
      <w:pPr>
        <w:pStyle w:val="Titolo1"/>
        <w:numPr>
          <w:ilvl w:val="0"/>
          <w:numId w:val="2"/>
        </w:numPr>
      </w:pPr>
      <w:bookmarkStart w:id="28" w:name="_Toc56760973"/>
      <w:bookmarkStart w:id="29" w:name="_Toc19022249"/>
      <w:r>
        <w:t>CONSIDERAZIONI GENERALI</w:t>
      </w:r>
      <w:bookmarkEnd w:id="28"/>
      <w:r>
        <w:t xml:space="preserve"> </w:t>
      </w:r>
      <w:bookmarkEnd w:id="29"/>
    </w:p>
    <w:p w14:paraId="5181C343" w14:textId="77777777" w:rsidR="004F782C" w:rsidRDefault="004F782C"/>
    <w:p w14:paraId="31647AF8" w14:textId="5CD908FF" w:rsidR="004E33E6" w:rsidRDefault="00F3111B" w:rsidP="004E33E6">
      <w:pPr>
        <w:jc w:val="both"/>
      </w:pPr>
      <w:r>
        <w:t xml:space="preserve">Si ritiene che la messa in atto del processo di gestione del rischio abbia generato dentro l’organizzazione i seguenti effetti: </w:t>
      </w:r>
      <w:r w:rsidRPr="00AF19C6">
        <w:rPr>
          <w:u w:val="single"/>
        </w:rPr>
        <w:t>buono</w:t>
      </w:r>
      <w:r w:rsidR="005D53BA">
        <w:t>. P</w:t>
      </w:r>
      <w:r>
        <w:t>er le seguenti ragioni: il monitoraggio semestral</w:t>
      </w:r>
      <w:r w:rsidR="005D53BA">
        <w:t>e</w:t>
      </w:r>
      <w:r>
        <w:t xml:space="preserve"> ha consentito di confermare che le misure previste erano adeguate alla realtà aziendale in termini di capacità preventiva e sostenibilità nella loro gestione</w:t>
      </w:r>
      <w:r w:rsidR="005D53BA">
        <w:t xml:space="preserve">; </w:t>
      </w:r>
      <w:r>
        <w:t xml:space="preserve">le misure </w:t>
      </w:r>
      <w:r w:rsidR="005D53BA">
        <w:t xml:space="preserve">pertanto </w:t>
      </w:r>
      <w:r>
        <w:t>risultano attuate o comunque attuabili nei termini previsti</w:t>
      </w:r>
      <w:r w:rsidR="004E33E6">
        <w:t xml:space="preserve">. </w:t>
      </w:r>
    </w:p>
    <w:p w14:paraId="561E81E3" w14:textId="53D763F8" w:rsidR="000E286A" w:rsidRDefault="00F3111B" w:rsidP="004E33E6">
      <w:pPr>
        <w:jc w:val="both"/>
      </w:pPr>
      <w:r>
        <w:br/>
        <w:t>Si ritiene che l’idoneità complessiva della strategia di prevenzione della corruzione (definita attraverso una valutazione sintetica) con particolare riferimento alle misure previste nel Piano e attuate sia idoneo per le seguenti ragioni: dalle informazioni assunte nel corso dell</w:t>
      </w:r>
      <w:r w:rsidR="000E286A">
        <w:t>’</w:t>
      </w:r>
      <w:r>
        <w:t>anno</w:t>
      </w:r>
      <w:r w:rsidR="000E286A">
        <w:t>,</w:t>
      </w:r>
      <w:r>
        <w:t xml:space="preserve"> l'integrazione del </w:t>
      </w:r>
      <w:r w:rsidR="000E286A">
        <w:t xml:space="preserve">M.O.G. </w:t>
      </w:r>
      <w:r>
        <w:t>con le misure anticorruzione è risultata adeguata alla realtà aziendale ed ha permesso di uniformare strategia e controlli preventivi</w:t>
      </w:r>
      <w:r w:rsidR="000E286A">
        <w:t>.</w:t>
      </w:r>
    </w:p>
    <w:p w14:paraId="7A2CBAA7" w14:textId="0923129D" w:rsidR="004F782C" w:rsidRDefault="00F3111B" w:rsidP="00AF19C6">
      <w:pPr>
        <w:jc w:val="both"/>
      </w:pPr>
      <w:r>
        <w:br/>
        <w:t>Si ritiene che l'esercizio del ruolo di impulso e coordinamento del RPCT rispetto alla messa in atto del processo di gestione del rischio (definito attraverso una valutazione sintetica) sia stato idoneo per le seguenti ragioni: il RPCT è promotore dell'implementazione delle misure, monitora il loro sviluppo e cura la reportistica finale; inoltre svolge un'attività di coordinamento con il sistema 231/01</w:t>
      </w:r>
      <w:r w:rsidR="000E286A">
        <w:t>.</w:t>
      </w:r>
    </w:p>
    <w:p w14:paraId="2101864A" w14:textId="67EE20DB" w:rsidR="004F782C" w:rsidRDefault="004F782C"/>
    <w:p w14:paraId="031F81F4" w14:textId="77777777" w:rsidR="004F782C" w:rsidRDefault="00F3111B">
      <w:pPr>
        <w:pStyle w:val="Titolo1"/>
        <w:numPr>
          <w:ilvl w:val="0"/>
          <w:numId w:val="2"/>
        </w:numPr>
      </w:pPr>
      <w:bookmarkStart w:id="30" w:name="_Toc56760974"/>
      <w:r>
        <w:t>MONITORAGGIO MISURE SPECIFICHE</w:t>
      </w:r>
      <w:bookmarkEnd w:id="30"/>
    </w:p>
    <w:p w14:paraId="6AC9278F" w14:textId="77777777" w:rsidR="004F782C" w:rsidRDefault="004F782C" w:rsidP="00AF19C6">
      <w:pPr>
        <w:jc w:val="both"/>
      </w:pPr>
    </w:p>
    <w:p w14:paraId="41FF8273" w14:textId="77777777" w:rsidR="004F782C" w:rsidRDefault="00F3111B" w:rsidP="000E286A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23C5D1C" w14:textId="77777777" w:rsidR="004F782C" w:rsidRDefault="004F782C"/>
    <w:p w14:paraId="60CC9ACA" w14:textId="77777777" w:rsidR="004F782C" w:rsidRDefault="00F3111B">
      <w:pPr>
        <w:pStyle w:val="Titolo2"/>
        <w:numPr>
          <w:ilvl w:val="1"/>
          <w:numId w:val="2"/>
        </w:numPr>
      </w:pPr>
      <w:bookmarkStart w:id="31" w:name="_Toc56760975"/>
      <w:r>
        <w:t>Misure specifiche di controllo</w:t>
      </w:r>
      <w:bookmarkEnd w:id="31"/>
    </w:p>
    <w:p w14:paraId="245B2A41" w14:textId="77777777" w:rsidR="004F782C" w:rsidRDefault="004F782C"/>
    <w:p w14:paraId="6A1D5447" w14:textId="77777777" w:rsidR="000E5E85" w:rsidRDefault="00F3111B" w:rsidP="00F83459">
      <w:pPr>
        <w:jc w:val="both"/>
      </w:pPr>
      <w:r>
        <w:t>Con riferimento all’attuazione delle misure specifiche di controllo, nell’anno di riferimento delle misure di prevenzione della corruzione si evidenzia quanto segue:</w:t>
      </w:r>
      <w:r>
        <w:br/>
        <w:t xml:space="preserve">  -  Numero di misure programmate: 6</w:t>
      </w:r>
    </w:p>
    <w:p w14:paraId="1E8E77AB" w14:textId="218DCBA2" w:rsidR="000E5E85" w:rsidRDefault="00F3111B" w:rsidP="00F83459">
      <w:pPr>
        <w:jc w:val="both"/>
      </w:pPr>
      <w:r>
        <w:t xml:space="preserve">  -  Numero di misure attuate nei tempi previsti: 5</w:t>
      </w:r>
    </w:p>
    <w:p w14:paraId="31DA9DC6" w14:textId="57C9BAF9" w:rsidR="000E5E85" w:rsidRDefault="00F3111B" w:rsidP="00F83459">
      <w:pPr>
        <w:jc w:val="both"/>
      </w:pPr>
      <w:r>
        <w:t xml:space="preserve">  -  Numero di misure non attuate: 1</w:t>
      </w:r>
    </w:p>
    <w:p w14:paraId="3D35FC62" w14:textId="14C32D6D" w:rsidR="00F83459" w:rsidRDefault="00F3111B" w:rsidP="00F83459">
      <w:pPr>
        <w:jc w:val="both"/>
        <w:rPr>
          <w:b/>
          <w:bCs/>
        </w:rPr>
      </w:pPr>
      <w:r>
        <w:t xml:space="preserve"> </w:t>
      </w:r>
      <w:r>
        <w:br/>
        <w:t xml:space="preserve">In particolare, per quanto riguarda le misure specifiche di controllo non attuate si evidenzia che </w:t>
      </w:r>
      <w:r>
        <w:br/>
        <w:t>per 1 misure non sono state ancora avviate le attività ma saranno avviate nei tempi previsti</w:t>
      </w:r>
      <w:r w:rsidR="000E286A">
        <w:t>.</w:t>
      </w:r>
      <w:r>
        <w:br/>
      </w:r>
      <w:r>
        <w:br/>
        <w:t>Di seguito si fornisce il dettaglio del monitoraggio per ogni singola misura di controllo programmata</w:t>
      </w:r>
      <w:r w:rsidR="00F83459">
        <w:t>:</w:t>
      </w:r>
      <w:r>
        <w:t xml:space="preserve"> </w:t>
      </w:r>
      <w:r>
        <w:br/>
      </w:r>
      <w:r>
        <w:br/>
      </w:r>
      <w:r w:rsidRPr="00AF19C6">
        <w:rPr>
          <w:b/>
          <w:bCs/>
        </w:rPr>
        <w:t>Area di rischio: D.4 Contratti pubblici - Verifica dell’aggiudicazione e stipula del contratto</w:t>
      </w:r>
    </w:p>
    <w:p w14:paraId="4253708D" w14:textId="1EB25EC7" w:rsidR="00F83459" w:rsidRDefault="00F3111B" w:rsidP="00F83459">
      <w:pPr>
        <w:jc w:val="both"/>
        <w:rPr>
          <w:u w:val="single"/>
        </w:rPr>
      </w:pPr>
      <w:r w:rsidRPr="00AF19C6">
        <w:rPr>
          <w:u w:val="single"/>
        </w:rPr>
        <w:t>Denominazione misura: analisi acquisti sottosoglia</w:t>
      </w:r>
    </w:p>
    <w:p w14:paraId="2D313C4C" w14:textId="3BEACA44" w:rsidR="00F83459" w:rsidRDefault="00F3111B" w:rsidP="00F83459">
      <w:pPr>
        <w:jc w:val="both"/>
      </w:pPr>
      <w:r>
        <w:t>La misura è stata attuata nei tempi previsti.</w:t>
      </w:r>
    </w:p>
    <w:p w14:paraId="3774E767" w14:textId="77777777" w:rsidR="00F83459" w:rsidRDefault="00F3111B" w:rsidP="00F83459">
      <w:pPr>
        <w:jc w:val="both"/>
        <w:rPr>
          <w:b/>
          <w:bCs/>
        </w:rPr>
      </w:pPr>
      <w:r>
        <w:lastRenderedPageBreak/>
        <w:br/>
      </w:r>
      <w:r>
        <w:br/>
      </w:r>
      <w:r w:rsidRPr="00AF19C6">
        <w:rPr>
          <w:b/>
          <w:bCs/>
        </w:rPr>
        <w:t>Area di rischio: F. Gestione delle entrate, delle spese e del patrimonio</w:t>
      </w:r>
    </w:p>
    <w:p w14:paraId="0F9E1A18" w14:textId="395E619A" w:rsidR="00F83459" w:rsidRDefault="00F3111B" w:rsidP="00F83459">
      <w:pPr>
        <w:jc w:val="both"/>
        <w:rPr>
          <w:u w:val="single"/>
        </w:rPr>
      </w:pPr>
      <w:r w:rsidRPr="00AF19C6">
        <w:rPr>
          <w:u w:val="single"/>
        </w:rPr>
        <w:t>Denominazione misura: report audit RPCT sui pagamenti</w:t>
      </w:r>
    </w:p>
    <w:p w14:paraId="3813ED7F" w14:textId="74D3350C" w:rsidR="00F83459" w:rsidRDefault="00F3111B" w:rsidP="00F83459">
      <w:pPr>
        <w:jc w:val="both"/>
      </w:pPr>
      <w:r>
        <w:t>La misura è stata attuata nei tempi previsti.</w:t>
      </w:r>
    </w:p>
    <w:p w14:paraId="57719518" w14:textId="65A700F9" w:rsidR="00F83459" w:rsidRDefault="00F3111B" w:rsidP="00F83459">
      <w:pPr>
        <w:jc w:val="both"/>
        <w:rPr>
          <w:b/>
          <w:bCs/>
        </w:rPr>
      </w:pPr>
      <w:r>
        <w:br/>
      </w:r>
      <w:r w:rsidRPr="00AF19C6">
        <w:rPr>
          <w:b/>
          <w:bCs/>
        </w:rPr>
        <w:t>Area di rischio: F. Gestione delle entrate, delle spese e del patrimonio</w:t>
      </w:r>
    </w:p>
    <w:p w14:paraId="119C712E" w14:textId="52DD34C9" w:rsidR="00F83459" w:rsidRDefault="00F3111B" w:rsidP="00F83459">
      <w:pPr>
        <w:jc w:val="both"/>
        <w:rPr>
          <w:u w:val="single"/>
        </w:rPr>
      </w:pPr>
      <w:r w:rsidRPr="00AF19C6">
        <w:rPr>
          <w:u w:val="single"/>
        </w:rPr>
        <w:t>Denominazione misura: report audit RPCT sulle fatture emesse</w:t>
      </w:r>
    </w:p>
    <w:p w14:paraId="6860D3DD" w14:textId="0B3EE52E" w:rsidR="00F83459" w:rsidRDefault="00F3111B" w:rsidP="00F83459">
      <w:pPr>
        <w:jc w:val="both"/>
      </w:pPr>
      <w:r>
        <w:t>La misura è stata attuata nei tempi previsti.</w:t>
      </w:r>
    </w:p>
    <w:p w14:paraId="70DB4214" w14:textId="77777777" w:rsidR="00F83459" w:rsidRDefault="00F3111B" w:rsidP="00F83459">
      <w:pPr>
        <w:jc w:val="both"/>
        <w:rPr>
          <w:b/>
          <w:bCs/>
        </w:rPr>
      </w:pPr>
      <w:r>
        <w:br/>
      </w:r>
      <w:r>
        <w:br/>
      </w:r>
      <w:r w:rsidRPr="00AF19C6">
        <w:rPr>
          <w:b/>
          <w:bCs/>
        </w:rPr>
        <w:t>Area di rischio: G. Controlli, verifiche, ispezioni e sanzioni</w:t>
      </w:r>
    </w:p>
    <w:p w14:paraId="3405D4F8" w14:textId="06EAC73E" w:rsidR="00F83459" w:rsidRDefault="00F3111B" w:rsidP="00F83459">
      <w:pPr>
        <w:jc w:val="both"/>
        <w:rPr>
          <w:u w:val="single"/>
        </w:rPr>
      </w:pPr>
      <w:r w:rsidRPr="00AF19C6">
        <w:rPr>
          <w:u w:val="single"/>
        </w:rPr>
        <w:t>Denominazione misura: verifica sul rispetto delle eventuali deleghe rilasciate dall'A.D.</w:t>
      </w:r>
    </w:p>
    <w:p w14:paraId="1CF896B4" w14:textId="77EA4B78" w:rsidR="00F83459" w:rsidRDefault="00F3111B" w:rsidP="00F83459">
      <w:pPr>
        <w:jc w:val="both"/>
      </w:pPr>
      <w:r>
        <w:t>La misura è stata attuata nei tempi previsti.</w:t>
      </w:r>
    </w:p>
    <w:p w14:paraId="0F5BC6EB" w14:textId="725E3267" w:rsidR="00F83459" w:rsidRDefault="00F3111B" w:rsidP="00F83459">
      <w:pPr>
        <w:jc w:val="both"/>
        <w:rPr>
          <w:b/>
          <w:bCs/>
        </w:rPr>
      </w:pPr>
      <w:r>
        <w:br/>
      </w:r>
      <w:r w:rsidRPr="00AF19C6">
        <w:rPr>
          <w:b/>
          <w:bCs/>
        </w:rPr>
        <w:t>Area di rischio: I.1 Gestione dei servizi di pubblico interesse su concessione del Comune di Padova</w:t>
      </w:r>
    </w:p>
    <w:p w14:paraId="2D750CC5" w14:textId="22C08458" w:rsidR="00F83459" w:rsidRDefault="00F3111B" w:rsidP="00F83459">
      <w:pPr>
        <w:jc w:val="both"/>
        <w:rPr>
          <w:u w:val="single"/>
        </w:rPr>
      </w:pPr>
      <w:r w:rsidRPr="00AF19C6">
        <w:rPr>
          <w:u w:val="single"/>
        </w:rPr>
        <w:t>Denominazione misura: report audit RPCT sul controllo dei ricavi relativi alle pubbliche affissioni</w:t>
      </w:r>
    </w:p>
    <w:p w14:paraId="3C0C38D4" w14:textId="4EA1DF3D" w:rsidR="00F83459" w:rsidRDefault="00F3111B" w:rsidP="00F83459">
      <w:pPr>
        <w:jc w:val="both"/>
      </w:pPr>
      <w:r>
        <w:t>La misura è stata attuata nei tempi previsti</w:t>
      </w:r>
      <w:r w:rsidR="00F83459">
        <w:t>.</w:t>
      </w:r>
    </w:p>
    <w:p w14:paraId="4B8434ED" w14:textId="32FDF4A3" w:rsidR="00F83459" w:rsidRDefault="00F3111B" w:rsidP="00F83459">
      <w:pPr>
        <w:jc w:val="both"/>
        <w:rPr>
          <w:b/>
          <w:bCs/>
        </w:rPr>
      </w:pPr>
      <w:r w:rsidRPr="00AF19C6">
        <w:rPr>
          <w:b/>
          <w:bCs/>
        </w:rPr>
        <w:br/>
        <w:t>Area di rischio: I.1 Gestione dei servizi di pubblico interesse su concessione del Comune di Padova</w:t>
      </w:r>
    </w:p>
    <w:p w14:paraId="18DD9819" w14:textId="119E15EB" w:rsidR="00F83459" w:rsidRDefault="00F3111B" w:rsidP="00F83459">
      <w:pPr>
        <w:jc w:val="both"/>
        <w:rPr>
          <w:u w:val="single"/>
        </w:rPr>
      </w:pPr>
      <w:r w:rsidRPr="00AF19C6">
        <w:rPr>
          <w:u w:val="single"/>
        </w:rPr>
        <w:t>Denominazione misura: prevedere un controllo del Responsabile Tecnico prima dell'annullamento della sanzione per errore nell'emissione</w:t>
      </w:r>
    </w:p>
    <w:p w14:paraId="5870B530" w14:textId="4E6F4FD0" w:rsidR="004F782C" w:rsidRDefault="00F3111B" w:rsidP="00AF19C6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F83459">
        <w:t>.</w:t>
      </w:r>
    </w:p>
    <w:p w14:paraId="76E3C767" w14:textId="77777777" w:rsidR="004F782C" w:rsidRDefault="00F3111B"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36821209" wp14:editId="36FAB8C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3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53E25C" w14:textId="4873950B" w:rsidR="004F782C" w:rsidRDefault="00F3111B">
                            <w:pPr>
                              <w:pStyle w:val="Contenutocornice"/>
                            </w:pPr>
                            <w:r>
                              <w:t>Note del RPC</w:t>
                            </w:r>
                            <w:r w:rsidR="008A6E7B">
                              <w:t xml:space="preserve">T: le misure non attuate nell’anno 2021 saranno </w:t>
                            </w:r>
                            <w:r w:rsidR="008A6E7B">
                              <w:t xml:space="preserve">poste in essere negli anni 2022-2023 </w:t>
                            </w:r>
                            <w:r w:rsidR="00F06DAD">
                              <w:t xml:space="preserve">come </w:t>
                            </w:r>
                            <w:r w:rsidR="004F57E3">
                              <w:t>programmato</w:t>
                            </w:r>
                            <w:r w:rsidR="008A6E7B">
                              <w:t xml:space="preserve"> nel PTPCT 2021-2023</w:t>
                            </w:r>
                            <w:r w:rsidR="00391BD4">
                              <w:t>.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21209" id="Casella di testo 1" o:spid="_x0000_s1032" style="position:absolute;margin-left:0;margin-top:17.55pt;width:443.75pt;height:51.95pt;z-index: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" fillcolor="#deeaf6 [664]" strokeweight=".18mm">
                <v:stroke joinstyle="round"/>
                <v:textbox>
                  <w:txbxContent>
                    <w:p w14:paraId="5253E25C" w14:textId="4873950B" w:rsidR="004F782C" w:rsidRDefault="00F3111B">
                      <w:pPr>
                        <w:pStyle w:val="Contenutocornice"/>
                      </w:pPr>
                      <w:r>
                        <w:t>Note del RPC</w:t>
                      </w:r>
                      <w:r w:rsidR="008A6E7B">
                        <w:t xml:space="preserve">T: le misure non attuate nell’anno 2021 saranno </w:t>
                      </w:r>
                      <w:proofErr w:type="gramStart"/>
                      <w:r w:rsidR="008A6E7B">
                        <w:t>poste in essere</w:t>
                      </w:r>
                      <w:proofErr w:type="gramEnd"/>
                      <w:r w:rsidR="008A6E7B">
                        <w:t xml:space="preserve"> negli anni 2022-2023 </w:t>
                      </w:r>
                      <w:r w:rsidR="00F06DAD">
                        <w:t xml:space="preserve">come </w:t>
                      </w:r>
                      <w:r w:rsidR="004F57E3">
                        <w:t>programmato</w:t>
                      </w:r>
                      <w:r w:rsidR="008A6E7B">
                        <w:t xml:space="preserve"> nel PTPCT 2021-2023</w:t>
                      </w:r>
                      <w:r w:rsidR="00391BD4"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B65B9E0" w14:textId="77777777" w:rsidR="004F782C" w:rsidRDefault="004F782C"/>
    <w:p w14:paraId="289878CE" w14:textId="77777777" w:rsidR="004F782C" w:rsidRDefault="00F3111B">
      <w:pPr>
        <w:pStyle w:val="Titolo2"/>
        <w:numPr>
          <w:ilvl w:val="1"/>
          <w:numId w:val="2"/>
        </w:numPr>
      </w:pPr>
      <w:bookmarkStart w:id="32" w:name="_Toc56760976"/>
      <w:r>
        <w:t>Misure specifiche di trasparenza</w:t>
      </w:r>
      <w:bookmarkEnd w:id="32"/>
    </w:p>
    <w:p w14:paraId="7C5F33AD" w14:textId="77777777" w:rsidR="004F782C" w:rsidRDefault="004F782C"/>
    <w:p w14:paraId="57529755" w14:textId="77777777" w:rsidR="00BA4F1E" w:rsidRDefault="00F3111B" w:rsidP="00BA4F1E">
      <w:pPr>
        <w:jc w:val="both"/>
      </w:pPr>
      <w:r>
        <w:t>Con riferimento all’attuazione delle misure specifiche di trasparenza, nell’anno di riferimento delle misure di prevenzione della corruzione si evidenzia quanto segue:</w:t>
      </w:r>
      <w:r>
        <w:br/>
        <w:t xml:space="preserve">  -  Numero di misure programmate: 4</w:t>
      </w:r>
    </w:p>
    <w:p w14:paraId="184EE179" w14:textId="1F55C298" w:rsidR="00BA4F1E" w:rsidRDefault="00F3111B" w:rsidP="00BA4F1E">
      <w:pPr>
        <w:jc w:val="both"/>
      </w:pPr>
      <w:r>
        <w:t xml:space="preserve">  -  Numero di misure attuate nei tempi previsti: 3</w:t>
      </w:r>
    </w:p>
    <w:p w14:paraId="4C109229" w14:textId="38170781" w:rsidR="00BA4F1E" w:rsidRDefault="00F3111B" w:rsidP="00BA4F1E">
      <w:pPr>
        <w:jc w:val="both"/>
      </w:pPr>
      <w:r>
        <w:t xml:space="preserve">  -  Numero di misure non attuate: 1</w:t>
      </w:r>
    </w:p>
    <w:p w14:paraId="5213874D" w14:textId="2053B5F9" w:rsidR="00BA4F1E" w:rsidRDefault="00F3111B" w:rsidP="00BA4F1E">
      <w:pPr>
        <w:jc w:val="both"/>
        <w:rPr>
          <w:b/>
          <w:bCs/>
        </w:rPr>
      </w:pPr>
      <w:r>
        <w:t xml:space="preserve"> </w:t>
      </w:r>
      <w:r>
        <w:br/>
        <w:t>In particolare, per quanto riguarda le misure specifiche di trasparenza non attuate si evidenzia che per 1 misure non sono state ancora avviate le attività ma saranno avviate nei tempi previsti</w:t>
      </w:r>
      <w:r>
        <w:br/>
      </w:r>
      <w:r>
        <w:br/>
        <w:t>Di seguito si fornisce il dettaglio del monitoraggio per ogni singola misura di trasparenza programmata</w:t>
      </w:r>
      <w:r w:rsidR="00F83459">
        <w:t>:</w:t>
      </w:r>
      <w:r>
        <w:br/>
      </w:r>
      <w:r>
        <w:br/>
      </w:r>
      <w:r w:rsidRPr="00AF19C6">
        <w:rPr>
          <w:b/>
          <w:bCs/>
        </w:rPr>
        <w:t>Area di rischio: A. Acquisizione e progressione del personale</w:t>
      </w:r>
    </w:p>
    <w:p w14:paraId="42CDD72F" w14:textId="4678DBB6" w:rsidR="00BA4F1E" w:rsidRDefault="00F3111B" w:rsidP="00BA4F1E">
      <w:pPr>
        <w:jc w:val="both"/>
        <w:rPr>
          <w:u w:val="single"/>
        </w:rPr>
      </w:pPr>
      <w:r w:rsidRPr="00AF19C6">
        <w:rPr>
          <w:u w:val="single"/>
        </w:rPr>
        <w:t>Denominazione misura: integrazione procedura esistente con maggiore dettaglio relativo alla formazione della commissione esaminatrice (rotazione commissari, dichiarazione assenza conflitto di interesse ecc.)</w:t>
      </w:r>
    </w:p>
    <w:p w14:paraId="0AF9F94A" w14:textId="60FA5E49" w:rsidR="00BA4F1E" w:rsidRDefault="00F3111B" w:rsidP="00BA4F1E">
      <w:pPr>
        <w:jc w:val="both"/>
        <w:rPr>
          <w:b/>
          <w:bCs/>
        </w:rPr>
      </w:pPr>
      <w:r>
        <w:lastRenderedPageBreak/>
        <w:t>La misura non è stata attuata nei tempi previsti, in particolare: non sono state ancora avviate le attività per l’adozione della misura, ma saranno avviate nei tempi previsti dal PTPCT</w:t>
      </w:r>
      <w:r w:rsidR="00BA4F1E">
        <w:t>.</w:t>
      </w:r>
      <w:r>
        <w:br/>
      </w:r>
      <w:r>
        <w:br/>
      </w:r>
      <w:r w:rsidRPr="00AF19C6">
        <w:rPr>
          <w:b/>
          <w:bCs/>
        </w:rPr>
        <w:t>Area di rischio: B. Provvedimenti ampliativi della sfera giuridica senza effetto economico diretto ed immediato (es. autorizzazioni e concessioni, etc.)</w:t>
      </w:r>
    </w:p>
    <w:p w14:paraId="6A93DCDE" w14:textId="1C88FEFF" w:rsidR="00BA4F1E" w:rsidRDefault="00F3111B" w:rsidP="00BA4F1E">
      <w:pPr>
        <w:jc w:val="both"/>
      </w:pPr>
      <w:r>
        <w:t xml:space="preserve">Denominazione misura: verifica presenza nei verbali del Consiglio di Amministrazione </w:t>
      </w:r>
      <w:r w:rsidR="00BA4F1E">
        <w:t>d</w:t>
      </w:r>
      <w:r>
        <w:t>ell'informativa su eventuali variazioni rispetto ai piani/budget inizialmente previsti</w:t>
      </w:r>
      <w:r>
        <w:br/>
        <w:t>La misura è stata attuata nei tempi previsti.</w:t>
      </w:r>
    </w:p>
    <w:p w14:paraId="62945564" w14:textId="4EAB3DD3" w:rsidR="00BA4F1E" w:rsidRPr="00AF19C6" w:rsidRDefault="00F3111B" w:rsidP="00BA4F1E">
      <w:pPr>
        <w:jc w:val="both"/>
        <w:rPr>
          <w:b/>
          <w:bCs/>
        </w:rPr>
      </w:pPr>
      <w:r>
        <w:br/>
      </w:r>
      <w:r w:rsidRPr="00AF19C6">
        <w:rPr>
          <w:b/>
          <w:bCs/>
        </w:rPr>
        <w:t>Area di rischio: D.2 Contratti pubblici - Progettazione della gara</w:t>
      </w:r>
    </w:p>
    <w:p w14:paraId="7B08CDB0" w14:textId="1A6FB054" w:rsidR="00BA4F1E" w:rsidRDefault="00F3111B" w:rsidP="00BA4F1E">
      <w:pPr>
        <w:jc w:val="both"/>
      </w:pPr>
      <w:r w:rsidRPr="00AF19C6">
        <w:rPr>
          <w:u w:val="single"/>
        </w:rPr>
        <w:t>Denominazione misura: adozione protocollo di Legalità per l'appalto integrato linea tranviaria SIR3</w:t>
      </w:r>
      <w:r>
        <w:br/>
        <w:t>La misura è stata attuata nei tempi previsti.</w:t>
      </w:r>
    </w:p>
    <w:p w14:paraId="75D6896A" w14:textId="77777777" w:rsidR="00BA4F1E" w:rsidRPr="00AF19C6" w:rsidRDefault="00F3111B" w:rsidP="00BA4F1E">
      <w:pPr>
        <w:jc w:val="both"/>
        <w:rPr>
          <w:b/>
          <w:bCs/>
        </w:rPr>
      </w:pPr>
      <w:r>
        <w:br/>
      </w:r>
      <w:r>
        <w:br/>
      </w:r>
      <w:r w:rsidRPr="00AF19C6">
        <w:rPr>
          <w:b/>
          <w:bCs/>
        </w:rPr>
        <w:t>Area di rischio: G. Controlli, verifiche, ispezioni e sanzioni</w:t>
      </w:r>
    </w:p>
    <w:p w14:paraId="72916BA7" w14:textId="49CC56D7" w:rsidR="00BA4F1E" w:rsidRPr="00AF19C6" w:rsidRDefault="00F3111B" w:rsidP="00BA4F1E">
      <w:pPr>
        <w:jc w:val="both"/>
        <w:rPr>
          <w:u w:val="single"/>
        </w:rPr>
      </w:pPr>
      <w:r w:rsidRPr="00AF19C6">
        <w:rPr>
          <w:u w:val="single"/>
        </w:rPr>
        <w:t>Denominazione misura: verifica sul rispetto delle eventuali deleghe rilasciate dall'A.D.</w:t>
      </w:r>
    </w:p>
    <w:p w14:paraId="6B4E6091" w14:textId="3F2C4528" w:rsidR="004F782C" w:rsidRDefault="00F3111B" w:rsidP="00AF19C6">
      <w:pPr>
        <w:jc w:val="both"/>
      </w:pPr>
      <w:r>
        <w:t>La misura è stata attuata nei tempi previsti.</w:t>
      </w:r>
    </w:p>
    <w:p w14:paraId="38DB8A18" w14:textId="77777777" w:rsidR="004F782C" w:rsidRDefault="00F3111B"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4B8EF458" wp14:editId="4640B63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3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2F8F95" w14:textId="2B2F8161" w:rsidR="004F782C" w:rsidRDefault="00F3111B" w:rsidP="008A6E7B">
                            <w:pPr>
                              <w:pStyle w:val="Contenutocornice"/>
                            </w:pPr>
                            <w:r>
                              <w:t>Note del RPCT:</w:t>
                            </w:r>
                            <w:r w:rsidR="008A6E7B" w:rsidRPr="008A6E7B">
                              <w:t xml:space="preserve"> </w:t>
                            </w:r>
                            <w:r w:rsidR="008A6E7B">
                              <w:t xml:space="preserve">le misure non attuate nell’anno 2021 saranno </w:t>
                            </w:r>
                            <w:r w:rsidR="008A6E7B">
                              <w:t xml:space="preserve">poste in essere negli anni 2022-2023 </w:t>
                            </w:r>
                            <w:r w:rsidR="004F57E3">
                              <w:t>come programmato</w:t>
                            </w:r>
                            <w:r w:rsidR="008A6E7B">
                              <w:t xml:space="preserve"> nel PTPCT 2021-2023.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EF458" id="Casella di testo 2" o:spid="_x0000_s1033" style="position:absolute;margin-left:0;margin-top:17.55pt;width:443.75pt;height:51.95pt;z-index: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" fillcolor="#deeaf6 [664]" strokeweight=".18mm">
                <v:stroke joinstyle="round"/>
                <v:textbox>
                  <w:txbxContent>
                    <w:p w14:paraId="382F8F95" w14:textId="2B2F8161" w:rsidR="004F782C" w:rsidRDefault="00F3111B" w:rsidP="008A6E7B">
                      <w:pPr>
                        <w:pStyle w:val="Contenutocornice"/>
                      </w:pPr>
                      <w:r>
                        <w:t>Note del RPCT:</w:t>
                      </w:r>
                      <w:r w:rsidR="008A6E7B" w:rsidRPr="008A6E7B">
                        <w:t xml:space="preserve"> </w:t>
                      </w:r>
                      <w:r w:rsidR="008A6E7B">
                        <w:t xml:space="preserve">le misure non attuate nell’anno 2021 saranno </w:t>
                      </w:r>
                      <w:proofErr w:type="gramStart"/>
                      <w:r w:rsidR="008A6E7B">
                        <w:t>poste in essere</w:t>
                      </w:r>
                      <w:proofErr w:type="gramEnd"/>
                      <w:r w:rsidR="008A6E7B">
                        <w:t xml:space="preserve"> negli anni 2022-2023 </w:t>
                      </w:r>
                      <w:r w:rsidR="004F57E3">
                        <w:t>come programmato</w:t>
                      </w:r>
                      <w:r w:rsidR="008A6E7B">
                        <w:t xml:space="preserve"> nel PTPCT 2021-2023.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94D9874" w14:textId="77777777" w:rsidR="004F782C" w:rsidRDefault="004F782C"/>
    <w:p w14:paraId="10DE7CE6" w14:textId="77777777" w:rsidR="004F782C" w:rsidRDefault="00F3111B">
      <w:pPr>
        <w:pStyle w:val="Titolo2"/>
        <w:numPr>
          <w:ilvl w:val="1"/>
          <w:numId w:val="2"/>
        </w:numPr>
      </w:pPr>
      <w:bookmarkStart w:id="33" w:name="_Toc56760977"/>
      <w:r>
        <w:t>Misure specifiche di definizione e promozione dell’etica e di standard di comportamento</w:t>
      </w:r>
      <w:bookmarkEnd w:id="33"/>
    </w:p>
    <w:p w14:paraId="426A4677" w14:textId="77777777" w:rsidR="004F782C" w:rsidRDefault="004F782C"/>
    <w:p w14:paraId="0A779FAE" w14:textId="77777777" w:rsidR="00BA4F1E" w:rsidRDefault="00F3111B" w:rsidP="00BA4F1E">
      <w:pPr>
        <w:jc w:val="both"/>
      </w:pPr>
      <w:r>
        <w:t>Con riferimento all’attuazione delle misure specifiche di definizione e promozione dell’etica e di standard di comportamento, nell’anno di riferimento delle misure di prevenzione della corruzione si evidenzia quanto segue:</w:t>
      </w:r>
    </w:p>
    <w:p w14:paraId="1071C6EE" w14:textId="2065DB36" w:rsidR="00BA4F1E" w:rsidRDefault="00F3111B" w:rsidP="00BA4F1E">
      <w:pPr>
        <w:jc w:val="both"/>
      </w:pPr>
      <w:r>
        <w:t xml:space="preserve">  -  Numero di misure programmate: 1</w:t>
      </w:r>
    </w:p>
    <w:p w14:paraId="6BAF93EA" w14:textId="7E976B9F" w:rsidR="00BA4F1E" w:rsidRDefault="00F3111B" w:rsidP="00BA4F1E">
      <w:pPr>
        <w:jc w:val="both"/>
      </w:pPr>
      <w:r>
        <w:t xml:space="preserve">  -  Numero di misure attuate nei tempi previsti: 1</w:t>
      </w:r>
    </w:p>
    <w:p w14:paraId="5C6A7E03" w14:textId="1208BE22" w:rsidR="00BA4F1E" w:rsidRDefault="00F3111B" w:rsidP="00BA4F1E">
      <w:pPr>
        <w:jc w:val="both"/>
      </w:pPr>
      <w:r>
        <w:t xml:space="preserve">  -  Numero di misure non attuate: 0</w:t>
      </w:r>
    </w:p>
    <w:p w14:paraId="0CFD1D19" w14:textId="77777777" w:rsidR="00BA4F1E" w:rsidRDefault="00F3111B" w:rsidP="00BA4F1E">
      <w:pPr>
        <w:jc w:val="both"/>
      </w:pPr>
      <w:r>
        <w:br/>
      </w:r>
      <w:r>
        <w:br/>
        <w:t xml:space="preserve">Di seguito si fornisce il dettaglio del monitoraggio per ogni singola misura di definizione e promozione dell’etica e di standard di comportamento programmata </w:t>
      </w:r>
      <w:r>
        <w:br/>
      </w:r>
      <w:r>
        <w:br/>
      </w:r>
      <w:r w:rsidRPr="00AF19C6">
        <w:rPr>
          <w:b/>
          <w:bCs/>
        </w:rPr>
        <w:t>Area di rischio: D.2 Contratti pubblici - Progettazione della gara</w:t>
      </w:r>
    </w:p>
    <w:p w14:paraId="4FC3C928" w14:textId="7472CC21" w:rsidR="00BA4F1E" w:rsidRPr="00AF19C6" w:rsidRDefault="00F3111B" w:rsidP="00BA4F1E">
      <w:pPr>
        <w:jc w:val="both"/>
        <w:rPr>
          <w:u w:val="single"/>
        </w:rPr>
      </w:pPr>
      <w:r w:rsidRPr="00AF19C6">
        <w:rPr>
          <w:u w:val="single"/>
        </w:rPr>
        <w:t xml:space="preserve">Denominazione misura: inserimento nel bando di gara per l'appalto integrato per la linea tranviaria SIR3 di clausole di prevenzione delle interferenze illecite a scopo </w:t>
      </w:r>
      <w:proofErr w:type="spellStart"/>
      <w:r w:rsidRPr="00AF19C6">
        <w:rPr>
          <w:u w:val="single"/>
        </w:rPr>
        <w:t>anticorruttivo</w:t>
      </w:r>
      <w:proofErr w:type="spellEnd"/>
    </w:p>
    <w:p w14:paraId="021E24F1" w14:textId="1885293E" w:rsidR="004F782C" w:rsidRDefault="00F3111B" w:rsidP="00AF19C6">
      <w:pPr>
        <w:jc w:val="both"/>
      </w:pPr>
      <w:r>
        <w:t>La misura è stata attuata nei tempi previsti.</w:t>
      </w:r>
    </w:p>
    <w:p w14:paraId="478BE53F" w14:textId="77777777" w:rsidR="00AF19C6" w:rsidRDefault="00AF19C6" w:rsidP="00AF19C6">
      <w:pPr>
        <w:jc w:val="both"/>
      </w:pPr>
    </w:p>
    <w:p w14:paraId="597BDFA1" w14:textId="356F56A3" w:rsidR="004F782C" w:rsidRDefault="004F782C"/>
    <w:p w14:paraId="0F9CD940" w14:textId="77777777" w:rsidR="004F782C" w:rsidRDefault="00F3111B">
      <w:pPr>
        <w:pStyle w:val="Titolo2"/>
        <w:numPr>
          <w:ilvl w:val="1"/>
          <w:numId w:val="2"/>
        </w:numPr>
      </w:pPr>
      <w:bookmarkStart w:id="34" w:name="_Toc56760978"/>
      <w:r>
        <w:t>Misure specifiche di regolamentazione</w:t>
      </w:r>
      <w:bookmarkEnd w:id="34"/>
    </w:p>
    <w:p w14:paraId="0F471670" w14:textId="77777777" w:rsidR="004F782C" w:rsidRDefault="004F782C">
      <w:pPr>
        <w:rPr>
          <w:u w:val="single"/>
        </w:rPr>
      </w:pPr>
    </w:p>
    <w:p w14:paraId="2D8B927E" w14:textId="77777777" w:rsidR="00DD3A10" w:rsidRDefault="00F3111B" w:rsidP="00DD3A10">
      <w:pPr>
        <w:jc w:val="both"/>
      </w:pPr>
      <w:r>
        <w:t>Con riferimento all’attuazione delle misure specifiche di regolamentazione, nell’anno di riferimento delle misure di prevenzione della corruzione si evidenzia quanto segue:</w:t>
      </w:r>
    </w:p>
    <w:p w14:paraId="65ADC2AB" w14:textId="7D2960C8" w:rsidR="00DD3A10" w:rsidRDefault="00F3111B" w:rsidP="00DD3A10">
      <w:pPr>
        <w:jc w:val="both"/>
      </w:pPr>
      <w:r>
        <w:t xml:space="preserve">  -  Numero di misure programmate: 11</w:t>
      </w:r>
    </w:p>
    <w:p w14:paraId="2B865496" w14:textId="3772E526" w:rsidR="00DD3A10" w:rsidRDefault="00F3111B" w:rsidP="00DD3A10">
      <w:pPr>
        <w:jc w:val="both"/>
      </w:pPr>
      <w:r>
        <w:lastRenderedPageBreak/>
        <w:t xml:space="preserve">  -  Numero di misure attuate nei tempi previsti: 2</w:t>
      </w:r>
    </w:p>
    <w:p w14:paraId="34CCD741" w14:textId="4DCDAC75" w:rsidR="00DD3A10" w:rsidRDefault="00F3111B" w:rsidP="00DD3A10">
      <w:pPr>
        <w:jc w:val="both"/>
      </w:pPr>
      <w:r>
        <w:t xml:space="preserve">  -  Numero di misure non attuate: 9</w:t>
      </w:r>
    </w:p>
    <w:p w14:paraId="5EA9CE34" w14:textId="665DF38C" w:rsidR="00DD3A10" w:rsidRPr="00AF19C6" w:rsidRDefault="00F3111B" w:rsidP="00DD3A10">
      <w:pPr>
        <w:jc w:val="both"/>
        <w:rPr>
          <w:b/>
          <w:bCs/>
        </w:rPr>
      </w:pPr>
      <w:r>
        <w:br/>
        <w:t xml:space="preserve"> </w:t>
      </w:r>
      <w:r>
        <w:br/>
        <w:t xml:space="preserve">In particolare, per quanto riguarda le misure specifiche di regolamentazione non attuate si evidenzia che per </w:t>
      </w:r>
      <w:proofErr w:type="gramStart"/>
      <w:r>
        <w:t>9</w:t>
      </w:r>
      <w:proofErr w:type="gramEnd"/>
      <w:r>
        <w:t xml:space="preserve"> misure non sono state ancora avviate le attività ma saranno avviate nei tempi previsti</w:t>
      </w:r>
      <w:r w:rsidR="00DD3A10">
        <w:t>.</w:t>
      </w:r>
      <w:r>
        <w:br/>
      </w:r>
      <w:r>
        <w:br/>
        <w:t>Di seguito si fornisce il dettaglio del monitoraggio per ogni singola misura di regolamentazione programmata</w:t>
      </w:r>
      <w:r w:rsidR="00DD3A10">
        <w:t>:</w:t>
      </w:r>
      <w:r>
        <w:t xml:space="preserve"> </w:t>
      </w:r>
      <w:r>
        <w:br/>
      </w:r>
      <w:r>
        <w:br/>
      </w:r>
      <w:r w:rsidRPr="00AF19C6">
        <w:rPr>
          <w:b/>
          <w:bCs/>
        </w:rPr>
        <w:t>Area di rischio: A. Acquisizione e progressione del personale</w:t>
      </w:r>
    </w:p>
    <w:p w14:paraId="63900663" w14:textId="3D55230B" w:rsidR="00DD3A10" w:rsidRPr="00AF19C6" w:rsidRDefault="00F3111B" w:rsidP="00DD3A10">
      <w:pPr>
        <w:jc w:val="both"/>
        <w:rPr>
          <w:u w:val="single"/>
        </w:rPr>
      </w:pPr>
      <w:r w:rsidRPr="00AF19C6">
        <w:rPr>
          <w:u w:val="single"/>
        </w:rPr>
        <w:t xml:space="preserve">Denominazione misura: predisposizione </w:t>
      </w:r>
      <w:proofErr w:type="spellStart"/>
      <w:r w:rsidRPr="00AF19C6">
        <w:rPr>
          <w:u w:val="single"/>
        </w:rPr>
        <w:t>form</w:t>
      </w:r>
      <w:proofErr w:type="spellEnd"/>
      <w:r w:rsidRPr="00AF19C6">
        <w:rPr>
          <w:u w:val="single"/>
        </w:rPr>
        <w:t xml:space="preserve"> da compilare a cura del soggetto che manifesta esigenza di assunzione di personale contenente i seguenti elementi: ragioni, competenze richieste, tempo di impiego, mansioni ecc.</w:t>
      </w:r>
    </w:p>
    <w:p w14:paraId="2442B45B" w14:textId="062E2707" w:rsidR="00DD3A10" w:rsidRDefault="00DD3A10" w:rsidP="00DD3A10">
      <w:pPr>
        <w:jc w:val="both"/>
      </w:pPr>
      <w:r>
        <w:t>L</w:t>
      </w:r>
      <w:r w:rsidR="00F3111B">
        <w:t xml:space="preserve">a misura non è stata attuata nei tempi previsti, in particolare: </w:t>
      </w:r>
      <w:r w:rsidR="00F3111B">
        <w:br/>
        <w:t>non sono state ancora avviate le attività per l’adozione della misura, ma saranno avviate nei tempi previsti dal PTPCT</w:t>
      </w:r>
      <w:r>
        <w:t>.</w:t>
      </w:r>
    </w:p>
    <w:p w14:paraId="495475F3" w14:textId="339BFCB4" w:rsidR="00DD3A10" w:rsidRPr="00AF19C6" w:rsidRDefault="00F3111B" w:rsidP="00DD3A10">
      <w:pPr>
        <w:jc w:val="both"/>
        <w:rPr>
          <w:b/>
          <w:bCs/>
        </w:rPr>
      </w:pPr>
      <w:r>
        <w:br/>
      </w:r>
      <w:r w:rsidRPr="00AF19C6">
        <w:rPr>
          <w:b/>
          <w:bCs/>
        </w:rPr>
        <w:t>Area di rischio: A. Acquisizione e progressione del personale</w:t>
      </w:r>
    </w:p>
    <w:p w14:paraId="59A457B4" w14:textId="023A51F9" w:rsidR="00DD3A10" w:rsidRPr="00DD3A10" w:rsidRDefault="00F3111B" w:rsidP="00DD3A10">
      <w:pPr>
        <w:jc w:val="both"/>
      </w:pPr>
      <w:r w:rsidRPr="00DD3A10">
        <w:t>Denominazione misura: integrazione regolamento/procedura assunzione con previsione dell'astensione del commissario in caso di conflitto di interessi</w:t>
      </w:r>
    </w:p>
    <w:p w14:paraId="44220710" w14:textId="12676300" w:rsidR="00DD3A10" w:rsidRDefault="00F3111B" w:rsidP="00DD3A10">
      <w:pPr>
        <w:jc w:val="both"/>
      </w:pPr>
      <w:r>
        <w:t xml:space="preserve">La misura non è stata attuata nei tempi previsti, in particolare: </w:t>
      </w:r>
      <w:r>
        <w:br/>
        <w:t>non sono state ancora avviate le attività per l’adozione della misura, ma saranno avviate nei tempi previsti dal PTPCT</w:t>
      </w:r>
      <w:r w:rsidR="00DD3A10">
        <w:t>.</w:t>
      </w:r>
    </w:p>
    <w:p w14:paraId="6B59273E" w14:textId="234DAA8E" w:rsidR="00DD3A10" w:rsidRPr="00AF19C6" w:rsidRDefault="00F3111B" w:rsidP="00DD3A10">
      <w:pPr>
        <w:jc w:val="both"/>
        <w:rPr>
          <w:b/>
          <w:bCs/>
        </w:rPr>
      </w:pPr>
      <w:r>
        <w:br/>
      </w:r>
      <w:r w:rsidRPr="00AF19C6">
        <w:rPr>
          <w:b/>
          <w:bCs/>
        </w:rPr>
        <w:t>Area di rischio: C. Provvedimenti ampliativi della sfera giuridica con effetto economico diretto ed immediato (es. erogazione contributi, etc.)</w:t>
      </w:r>
    </w:p>
    <w:p w14:paraId="2235948D" w14:textId="7594D2DD" w:rsidR="00DD3A10" w:rsidRPr="00AF19C6" w:rsidRDefault="00F3111B" w:rsidP="00DD3A10">
      <w:pPr>
        <w:jc w:val="both"/>
        <w:rPr>
          <w:u w:val="single"/>
        </w:rPr>
      </w:pPr>
      <w:r w:rsidRPr="00AF19C6">
        <w:rPr>
          <w:u w:val="single"/>
        </w:rPr>
        <w:t>Denominazione misura: rotazione dei fornitori</w:t>
      </w:r>
    </w:p>
    <w:p w14:paraId="42EF6087" w14:textId="696A5AD9" w:rsidR="00DD3A10" w:rsidRDefault="00F3111B" w:rsidP="00DD3A10">
      <w:pPr>
        <w:jc w:val="both"/>
      </w:pPr>
      <w:r>
        <w:t>La misura è stata attuata nei tempi previsti.</w:t>
      </w:r>
    </w:p>
    <w:p w14:paraId="572EBF52" w14:textId="302C2CB2" w:rsidR="003D6C19" w:rsidRPr="00AF19C6" w:rsidRDefault="00F3111B" w:rsidP="00DD3A10">
      <w:pPr>
        <w:jc w:val="both"/>
        <w:rPr>
          <w:b/>
          <w:bCs/>
        </w:rPr>
      </w:pPr>
      <w:r>
        <w:br/>
      </w:r>
      <w:r w:rsidRPr="00AF19C6">
        <w:rPr>
          <w:b/>
          <w:bCs/>
        </w:rPr>
        <w:t>Area di rischio: D.2 Contratti pubblici - Progettazione della gara</w:t>
      </w:r>
    </w:p>
    <w:p w14:paraId="22347650" w14:textId="29BB77CA" w:rsidR="003D6C19" w:rsidRPr="00AF19C6" w:rsidRDefault="00F3111B" w:rsidP="00DD3A10">
      <w:pPr>
        <w:jc w:val="both"/>
        <w:rPr>
          <w:u w:val="single"/>
        </w:rPr>
      </w:pPr>
      <w:r w:rsidRPr="00AF19C6">
        <w:rPr>
          <w:u w:val="single"/>
        </w:rPr>
        <w:t>Denominazione misura: adozione regolamento acquisti sottosoglia</w:t>
      </w:r>
    </w:p>
    <w:p w14:paraId="49B3664E" w14:textId="17EF5308" w:rsidR="003D6C19" w:rsidRDefault="00F3111B" w:rsidP="00DD3A10">
      <w:pPr>
        <w:jc w:val="both"/>
      </w:pPr>
      <w:r>
        <w:t>La misura è stata attuata nei tempi previsti.</w:t>
      </w:r>
    </w:p>
    <w:p w14:paraId="554690CA" w14:textId="53511ACB" w:rsidR="003D6C19" w:rsidRPr="00AF19C6" w:rsidRDefault="00F3111B" w:rsidP="00DD3A10">
      <w:pPr>
        <w:jc w:val="both"/>
        <w:rPr>
          <w:b/>
          <w:bCs/>
        </w:rPr>
      </w:pPr>
      <w:r>
        <w:br/>
      </w:r>
      <w:r w:rsidRPr="00AF19C6">
        <w:rPr>
          <w:b/>
          <w:bCs/>
        </w:rPr>
        <w:t>Area di rischio: F. Gestione delle entrate, delle spese e del patrimonio</w:t>
      </w:r>
    </w:p>
    <w:p w14:paraId="1AED2696" w14:textId="697DC31F" w:rsidR="003D6C19" w:rsidRPr="00AF19C6" w:rsidRDefault="00F3111B" w:rsidP="00DD3A10">
      <w:pPr>
        <w:jc w:val="both"/>
        <w:rPr>
          <w:u w:val="single"/>
        </w:rPr>
      </w:pPr>
      <w:r w:rsidRPr="00AF19C6">
        <w:rPr>
          <w:u w:val="single"/>
        </w:rPr>
        <w:t>Denominazione misura: richiesta ed autorizzazione per iscritto delle eventuali richieste di manutenzione ordinaria e straordinaria da parte dei locatari al locatore</w:t>
      </w:r>
    </w:p>
    <w:p w14:paraId="5F92DA1A" w14:textId="18B37340" w:rsidR="003D6C19" w:rsidRDefault="00F3111B" w:rsidP="00DD3A10">
      <w:pPr>
        <w:jc w:val="both"/>
      </w:pPr>
      <w:r>
        <w:t xml:space="preserve">La misura non è stata attuata nei tempi previsti, in particolare: </w:t>
      </w:r>
      <w:r>
        <w:br/>
        <w:t>non sono state ancora avviate le attività per l’adozione della misura, ma saranno avviate nei tempi previsti dal PTPCT</w:t>
      </w:r>
      <w:r w:rsidR="003D6C19">
        <w:t>.</w:t>
      </w:r>
    </w:p>
    <w:p w14:paraId="7AC6CD8F" w14:textId="375922CF" w:rsidR="003D6C19" w:rsidRPr="00AF19C6" w:rsidRDefault="00F3111B" w:rsidP="00DD3A10">
      <w:pPr>
        <w:jc w:val="both"/>
        <w:rPr>
          <w:b/>
          <w:bCs/>
        </w:rPr>
      </w:pPr>
      <w:r>
        <w:br/>
      </w:r>
      <w:r w:rsidRPr="00AF19C6">
        <w:rPr>
          <w:b/>
          <w:bCs/>
        </w:rPr>
        <w:t>Area di rischio: F. Gestione delle entrate, delle spese e del patrimonio</w:t>
      </w:r>
    </w:p>
    <w:p w14:paraId="095B4B97" w14:textId="719940C1" w:rsidR="003D6C19" w:rsidRPr="00AF19C6" w:rsidRDefault="00F3111B" w:rsidP="00DD3A10">
      <w:pPr>
        <w:jc w:val="both"/>
        <w:rPr>
          <w:u w:val="single"/>
        </w:rPr>
      </w:pPr>
      <w:r w:rsidRPr="00AF19C6">
        <w:rPr>
          <w:u w:val="single"/>
        </w:rPr>
        <w:t>Denominazione misura: formalizzare policy per impianto fotovoltaico</w:t>
      </w:r>
    </w:p>
    <w:p w14:paraId="6C989521" w14:textId="1F5618FD" w:rsidR="003D6C19" w:rsidRDefault="00F3111B" w:rsidP="00DD3A10">
      <w:pPr>
        <w:jc w:val="both"/>
      </w:pPr>
      <w:r>
        <w:t xml:space="preserve">La misura non è stata attuata nei tempi previsti, in particolare: </w:t>
      </w:r>
      <w:r>
        <w:br/>
        <w:t>non sono state ancora avviate le attività per l’adozione della misura, ma saranno avviate nei tempi previsti dal PTPCT</w:t>
      </w:r>
      <w:r w:rsidR="003D6C19">
        <w:t>.</w:t>
      </w:r>
    </w:p>
    <w:p w14:paraId="2B4262B2" w14:textId="4509528A" w:rsidR="003D6C19" w:rsidRPr="00AF19C6" w:rsidRDefault="00F3111B" w:rsidP="00DD3A10">
      <w:pPr>
        <w:jc w:val="both"/>
        <w:rPr>
          <w:b/>
          <w:bCs/>
        </w:rPr>
      </w:pPr>
      <w:r>
        <w:br/>
      </w:r>
      <w:r w:rsidRPr="00AF19C6">
        <w:rPr>
          <w:b/>
          <w:bCs/>
        </w:rPr>
        <w:t>Area di rischio: F. Gestione delle entrate, delle spese e del patrimonio</w:t>
      </w:r>
    </w:p>
    <w:p w14:paraId="42569E11" w14:textId="11B04D8E" w:rsidR="003D6C19" w:rsidRPr="00AF19C6" w:rsidRDefault="00F3111B" w:rsidP="00DD3A10">
      <w:pPr>
        <w:jc w:val="both"/>
        <w:rPr>
          <w:u w:val="single"/>
        </w:rPr>
      </w:pPr>
      <w:r w:rsidRPr="00AF19C6">
        <w:rPr>
          <w:u w:val="single"/>
        </w:rPr>
        <w:lastRenderedPageBreak/>
        <w:t>Denominazione misura: integrazione procedura antenne con aspetti amministrativi</w:t>
      </w:r>
    </w:p>
    <w:p w14:paraId="2FF483C0" w14:textId="339BF6C3" w:rsidR="003D6C19" w:rsidRDefault="00F3111B" w:rsidP="00DD3A10">
      <w:pPr>
        <w:jc w:val="both"/>
      </w:pPr>
      <w:r>
        <w:t xml:space="preserve">La misura non è stata attuata nei tempi previsti, in particolare: </w:t>
      </w:r>
      <w:r>
        <w:br/>
        <w:t>non sono state ancora avviate le attività per l’adozione della misura, ma saranno avviate nei tempi previsti dal PTPCT</w:t>
      </w:r>
      <w:r w:rsidR="003D6C19">
        <w:t>.</w:t>
      </w:r>
    </w:p>
    <w:p w14:paraId="1CD5906B" w14:textId="77777777" w:rsidR="003D6C19" w:rsidRPr="00AF19C6" w:rsidRDefault="00F3111B" w:rsidP="00DD3A10">
      <w:pPr>
        <w:jc w:val="both"/>
        <w:rPr>
          <w:b/>
          <w:bCs/>
        </w:rPr>
      </w:pPr>
      <w:r>
        <w:br/>
      </w:r>
      <w:r>
        <w:br/>
      </w:r>
      <w:r w:rsidRPr="00AF19C6">
        <w:rPr>
          <w:b/>
          <w:bCs/>
        </w:rPr>
        <w:t>Area di rischio: H. Affari legali e contenzioso</w:t>
      </w:r>
    </w:p>
    <w:p w14:paraId="2DD220A5" w14:textId="015656D5" w:rsidR="003D6C19" w:rsidRPr="00AF19C6" w:rsidRDefault="00F3111B" w:rsidP="00DD3A10">
      <w:pPr>
        <w:jc w:val="both"/>
        <w:rPr>
          <w:u w:val="single"/>
        </w:rPr>
      </w:pPr>
      <w:r w:rsidRPr="00AF19C6">
        <w:rPr>
          <w:u w:val="single"/>
        </w:rPr>
        <w:t>Denominazione misura: adozione procedura che regolamenti aspetti critici del processo</w:t>
      </w:r>
    </w:p>
    <w:p w14:paraId="6CF6C966" w14:textId="684DE180" w:rsidR="003D6C19" w:rsidRDefault="00F3111B" w:rsidP="00DD3A10">
      <w:pPr>
        <w:jc w:val="both"/>
      </w:pPr>
      <w:r>
        <w:t xml:space="preserve">La misura non è stata attuata nei tempi previsti, in particolare: </w:t>
      </w:r>
      <w:r>
        <w:br/>
        <w:t>non sono state ancora avviate le attività per l’adozione della misura, ma saranno avviate nei tempi previsti dal PTPCT</w:t>
      </w:r>
      <w:r w:rsidR="003D6C19">
        <w:t>.</w:t>
      </w:r>
    </w:p>
    <w:p w14:paraId="06E73CD4" w14:textId="0ED0C737" w:rsidR="003D6C19" w:rsidRDefault="00F3111B" w:rsidP="00DD3A10">
      <w:pPr>
        <w:jc w:val="both"/>
      </w:pPr>
      <w:r>
        <w:br/>
      </w:r>
      <w:r w:rsidRPr="00AF19C6">
        <w:rPr>
          <w:b/>
          <w:bCs/>
        </w:rPr>
        <w:t>Area di rischio: I.1 Gestione dei servizi di pubblico interesse su concessione del Comune di Padova</w:t>
      </w:r>
      <w:r>
        <w:br/>
      </w:r>
      <w:r w:rsidRPr="00AF19C6">
        <w:rPr>
          <w:u w:val="single"/>
        </w:rPr>
        <w:t>Denominazione misura: formalizzazione policy per ciascuno dei servizi resi al Comune di Padova</w:t>
      </w:r>
      <w:r>
        <w:br/>
        <w:t xml:space="preserve">La misura non è stata attuata nei tempi previsti, in particolare: </w:t>
      </w:r>
      <w:r>
        <w:br/>
        <w:t>non sono state ancora avviate le attività per l’adozione della misura, ma saranno avviate nei tempi previsti dal PTPCT</w:t>
      </w:r>
      <w:r w:rsidR="003D6C19">
        <w:t>.</w:t>
      </w:r>
    </w:p>
    <w:p w14:paraId="23D287E3" w14:textId="7A775481" w:rsidR="003D6C19" w:rsidRDefault="00F3111B" w:rsidP="00DD3A10">
      <w:pPr>
        <w:jc w:val="both"/>
      </w:pPr>
      <w:r>
        <w:br/>
      </w:r>
      <w:r w:rsidRPr="00AF19C6">
        <w:rPr>
          <w:b/>
          <w:bCs/>
        </w:rPr>
        <w:t>Area di rischio: I.1 Gestione dei servizi di pubblico interesse su concessione del Comune di Padova</w:t>
      </w:r>
      <w:r w:rsidRPr="00AF19C6">
        <w:rPr>
          <w:b/>
          <w:bCs/>
        </w:rPr>
        <w:br/>
      </w:r>
      <w:r w:rsidRPr="00AF19C6">
        <w:rPr>
          <w:u w:val="single"/>
        </w:rPr>
        <w:t>Denominazione misura: adozione procedura per emissione abbonamenti parcheggi ed erogazione sanzioni</w:t>
      </w:r>
      <w:r>
        <w:br/>
        <w:t xml:space="preserve">La misura non è stata attuata nei tempi previsti, in particolare: </w:t>
      </w:r>
      <w:r>
        <w:br/>
        <w:t>non sono state ancora avviate le attività per l’adozione della misura, ma saranno avviate nei tempi previsti dal PTPCT</w:t>
      </w:r>
      <w:r w:rsidR="003D6C19">
        <w:t>.</w:t>
      </w:r>
    </w:p>
    <w:p w14:paraId="353492A6" w14:textId="4EF1DCA9" w:rsidR="004F782C" w:rsidRDefault="00F3111B" w:rsidP="00AF19C6">
      <w:pPr>
        <w:jc w:val="both"/>
      </w:pPr>
      <w:r>
        <w:br/>
      </w:r>
      <w:r w:rsidRPr="00AF19C6">
        <w:rPr>
          <w:b/>
          <w:bCs/>
        </w:rPr>
        <w:t>Area di rischio: I.1 Gestione dei servizi di pubblico interesse su concessione del Comune di Padova</w:t>
      </w:r>
      <w:r>
        <w:br/>
      </w:r>
      <w:r w:rsidRPr="00AF19C6">
        <w:rPr>
          <w:u w:val="single"/>
        </w:rPr>
        <w:t>Denominazione misura: inserimento clausola risolutiva espressa nei contratti per violazione dei principi etici aziendali nello svolgimento dell'attività di commercializzazione spazi pubblicitari</w:t>
      </w:r>
      <w:r>
        <w:br/>
        <w:t xml:space="preserve">La misura non è stata attuata nei tempi previsti, in particolare: </w:t>
      </w:r>
      <w:r>
        <w:br/>
        <w:t>non sono state ancora avviate le attività per l’adozione della misura, ma saranno avviate nei tempi previsti dal PTPCT</w:t>
      </w:r>
      <w:r w:rsidR="003D6C19">
        <w:t>.</w:t>
      </w:r>
    </w:p>
    <w:p w14:paraId="3CEAACAC" w14:textId="77777777" w:rsidR="004F782C" w:rsidRDefault="00F3111B" w:rsidP="00AF19C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243A6F5B" wp14:editId="70CEB70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39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6E3584" w14:textId="5125A191" w:rsidR="004F782C" w:rsidRDefault="00F3111B" w:rsidP="00391BD4">
                            <w:pPr>
                              <w:pStyle w:val="Contenutocornice"/>
                            </w:pPr>
                            <w:r>
                              <w:t>Note del RPCT:</w:t>
                            </w:r>
                            <w:r w:rsidR="00391BD4" w:rsidRPr="00391BD4">
                              <w:t xml:space="preserve"> </w:t>
                            </w:r>
                            <w:r w:rsidR="00391BD4">
                              <w:t xml:space="preserve">le misure non attuate nell’anno 2021 saranno </w:t>
                            </w:r>
                            <w:r w:rsidR="00391BD4">
                              <w:t xml:space="preserve">poste in essere negli anni 2022-2023 </w:t>
                            </w:r>
                            <w:r w:rsidR="004F57E3">
                              <w:t>come programmato</w:t>
                            </w:r>
                            <w:r w:rsidR="00391BD4">
                              <w:t xml:space="preserve"> nel PTPCT 2021-2023.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A6F5B" id="Casella di testo 4" o:spid="_x0000_s1034" style="position:absolute;left:0;text-align:left;margin-left:0;margin-top:17.55pt;width:443.75pt;height:51.95pt;z-index:1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" fillcolor="#deeaf6 [664]" strokeweight=".18mm">
                <v:stroke joinstyle="round"/>
                <v:textbox>
                  <w:txbxContent>
                    <w:p w14:paraId="1E6E3584" w14:textId="5125A191" w:rsidR="004F782C" w:rsidRDefault="00F3111B" w:rsidP="00391BD4">
                      <w:pPr>
                        <w:pStyle w:val="Contenutocornice"/>
                      </w:pPr>
                      <w:r>
                        <w:t>Note del RPCT:</w:t>
                      </w:r>
                      <w:r w:rsidR="00391BD4" w:rsidRPr="00391BD4">
                        <w:t xml:space="preserve"> </w:t>
                      </w:r>
                      <w:r w:rsidR="00391BD4">
                        <w:t xml:space="preserve">le misure non attuate nell’anno 2021 saranno </w:t>
                      </w:r>
                      <w:proofErr w:type="gramStart"/>
                      <w:r w:rsidR="00391BD4">
                        <w:t>poste in essere</w:t>
                      </w:r>
                      <w:proofErr w:type="gramEnd"/>
                      <w:r w:rsidR="00391BD4">
                        <w:t xml:space="preserve"> negli anni 2022-2023 </w:t>
                      </w:r>
                      <w:r w:rsidR="004F57E3">
                        <w:t>come programmato</w:t>
                      </w:r>
                      <w:r w:rsidR="00391BD4">
                        <w:t xml:space="preserve"> nel PTPCT 2021-2023.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1EF21A5" w14:textId="77777777" w:rsidR="004F782C" w:rsidRDefault="004F782C" w:rsidP="00AF19C6">
      <w:pPr>
        <w:jc w:val="both"/>
      </w:pPr>
    </w:p>
    <w:p w14:paraId="1DEA84A5" w14:textId="77777777" w:rsidR="004F782C" w:rsidRDefault="00F3111B" w:rsidP="00AF19C6">
      <w:pPr>
        <w:pStyle w:val="Titolo2"/>
        <w:numPr>
          <w:ilvl w:val="1"/>
          <w:numId w:val="2"/>
        </w:numPr>
        <w:jc w:val="both"/>
      </w:pPr>
      <w:bookmarkStart w:id="35" w:name="_Toc56760979"/>
      <w:r>
        <w:t>Misure specifiche di semplificazione</w:t>
      </w:r>
      <w:bookmarkEnd w:id="35"/>
    </w:p>
    <w:p w14:paraId="48EF6F47" w14:textId="77777777" w:rsidR="004F782C" w:rsidRDefault="004F782C" w:rsidP="00AF19C6">
      <w:pPr>
        <w:jc w:val="both"/>
      </w:pPr>
    </w:p>
    <w:p w14:paraId="3CC2BCAD" w14:textId="0266B4BB" w:rsidR="003D6C19" w:rsidRDefault="00F3111B" w:rsidP="00DD3A10">
      <w:pPr>
        <w:jc w:val="both"/>
      </w:pPr>
      <w:r>
        <w:t>Con riferimento all’attuazione delle misure specifiche di semplificazione, nell’anno di riferimento delle misure di prevenzione della corruzione si evidenzia quanto segue:</w:t>
      </w:r>
      <w:r>
        <w:br/>
        <w:t xml:space="preserve">  -  Numero di misure programmate: 2</w:t>
      </w:r>
    </w:p>
    <w:p w14:paraId="59D1C393" w14:textId="0FEE553B" w:rsidR="003D6C19" w:rsidRDefault="00F3111B" w:rsidP="00DD3A10">
      <w:pPr>
        <w:jc w:val="both"/>
      </w:pPr>
      <w:r>
        <w:t xml:space="preserve">  -  Numero di misure attuate nei tempi previsti: 0</w:t>
      </w:r>
    </w:p>
    <w:p w14:paraId="250BECFE" w14:textId="45486744" w:rsidR="003D6C19" w:rsidRDefault="00F3111B" w:rsidP="00DD3A10">
      <w:pPr>
        <w:jc w:val="both"/>
      </w:pPr>
      <w:r>
        <w:t xml:space="preserve">  -  Numero di misure non attuate: 2</w:t>
      </w:r>
    </w:p>
    <w:p w14:paraId="077EA7A7" w14:textId="05AE7A57" w:rsidR="003D6C19" w:rsidRDefault="00F3111B" w:rsidP="00DD3A10">
      <w:pPr>
        <w:jc w:val="both"/>
      </w:pPr>
      <w:r>
        <w:br/>
        <w:t xml:space="preserve"> </w:t>
      </w:r>
      <w:r>
        <w:br/>
        <w:t xml:space="preserve">In particolare, per quanto riguarda le misure specifiche di semplificazione non attuate si evidenzia che per </w:t>
      </w:r>
      <w:proofErr w:type="gramStart"/>
      <w:r>
        <w:t>2</w:t>
      </w:r>
      <w:proofErr w:type="gramEnd"/>
      <w:r>
        <w:t xml:space="preserve"> misure non sono state ancora avviate le attività ma saranno avviate nei tempi previsti</w:t>
      </w:r>
      <w:r w:rsidR="003D6C19">
        <w:t>.</w:t>
      </w:r>
      <w:r>
        <w:br/>
      </w:r>
      <w:r>
        <w:lastRenderedPageBreak/>
        <w:br/>
        <w:t xml:space="preserve">Di seguito si fornisce il dettaglio del monitoraggio per ogni singola misura di semplificazione programmata </w:t>
      </w:r>
      <w:r>
        <w:br/>
      </w:r>
      <w:r>
        <w:br/>
      </w:r>
      <w:r w:rsidRPr="00AF19C6">
        <w:rPr>
          <w:b/>
          <w:bCs/>
        </w:rPr>
        <w:t>Area di rischio: A. Acquisizione e progressione del personale</w:t>
      </w:r>
    </w:p>
    <w:p w14:paraId="5CA18135" w14:textId="11981EE5" w:rsidR="003D6C19" w:rsidRDefault="00F3111B" w:rsidP="00DD3A10">
      <w:pPr>
        <w:jc w:val="both"/>
      </w:pPr>
      <w:r w:rsidRPr="00AF19C6">
        <w:rPr>
          <w:u w:val="single"/>
        </w:rPr>
        <w:t>Denominazione misura: implementazione del sistema gestionale per la gestione delle note spese e rimborsi</w:t>
      </w:r>
      <w:r>
        <w:br/>
        <w:t xml:space="preserve">La misura non è stata attuata nei tempi previsti, in particolare: </w:t>
      </w:r>
      <w:r>
        <w:br/>
        <w:t>non sono state ancora avviate le attività per l’adozione della misura, ma saranno avviate nei tempi previsti dal PTPCT</w:t>
      </w:r>
      <w:r w:rsidR="003D6C19">
        <w:t>.</w:t>
      </w:r>
    </w:p>
    <w:p w14:paraId="3501DE52" w14:textId="770F2C4A" w:rsidR="003D6C19" w:rsidRPr="00AF19C6" w:rsidRDefault="00F3111B" w:rsidP="00DD3A10">
      <w:pPr>
        <w:jc w:val="both"/>
        <w:rPr>
          <w:b/>
          <w:bCs/>
        </w:rPr>
      </w:pPr>
      <w:r>
        <w:br/>
      </w:r>
      <w:r w:rsidRPr="00AF19C6">
        <w:rPr>
          <w:b/>
          <w:bCs/>
        </w:rPr>
        <w:t xml:space="preserve">Area di rischio: D.1 Contratti pubblici </w:t>
      </w:r>
      <w:r w:rsidR="003D6C19" w:rsidRPr="00AF19C6">
        <w:rPr>
          <w:b/>
          <w:bCs/>
        </w:rPr>
        <w:t>–</w:t>
      </w:r>
      <w:r w:rsidRPr="00AF19C6">
        <w:rPr>
          <w:b/>
          <w:bCs/>
        </w:rPr>
        <w:t xml:space="preserve"> Programmazione</w:t>
      </w:r>
    </w:p>
    <w:p w14:paraId="5E12F12A" w14:textId="1C2309CC" w:rsidR="003D6C19" w:rsidRPr="00AF19C6" w:rsidRDefault="00F3111B" w:rsidP="00DD3A10">
      <w:pPr>
        <w:jc w:val="both"/>
        <w:rPr>
          <w:u w:val="single"/>
        </w:rPr>
      </w:pPr>
      <w:r w:rsidRPr="00AF19C6">
        <w:rPr>
          <w:u w:val="single"/>
        </w:rPr>
        <w:t>Denominazione misura: implementazione gestionale per informatizzazione richieste di acquisto</w:t>
      </w:r>
    </w:p>
    <w:p w14:paraId="248CDF9F" w14:textId="073B94C7" w:rsidR="004F782C" w:rsidRDefault="00F3111B" w:rsidP="00AF19C6">
      <w:pPr>
        <w:jc w:val="both"/>
      </w:pPr>
      <w:r>
        <w:t xml:space="preserve">La misura non è stata attuata nei tempi previsti, in particolare: </w:t>
      </w:r>
      <w:r>
        <w:br/>
        <w:t>non sono state ancora avviate le attività per l’adozione della misura, ma saranno avviate nei tempi previsti dal PTPCT</w:t>
      </w:r>
      <w:r w:rsidR="003D6C19">
        <w:t>.</w:t>
      </w:r>
    </w:p>
    <w:p w14:paraId="4B6B8EA8" w14:textId="77777777" w:rsidR="004F782C" w:rsidRDefault="00F3111B"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4550272A" wp14:editId="2EFB42E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41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C81A64" w14:textId="18EF5B16" w:rsidR="004F782C" w:rsidRDefault="00F3111B" w:rsidP="00391BD4">
                            <w:pPr>
                              <w:pStyle w:val="Contenutocornice"/>
                            </w:pPr>
                            <w:r>
                              <w:t>Note del RPCT:</w:t>
                            </w:r>
                            <w:r w:rsidR="00391BD4" w:rsidRPr="00391BD4">
                              <w:t xml:space="preserve"> </w:t>
                            </w:r>
                            <w:r w:rsidR="00391BD4">
                              <w:t xml:space="preserve">le misure non attuate nell’anno 2021 saranno </w:t>
                            </w:r>
                            <w:r w:rsidR="00391BD4">
                              <w:t xml:space="preserve">poste in essere negli anni 2022-2023 </w:t>
                            </w:r>
                            <w:r w:rsidR="0085237F">
                              <w:t>come programmato</w:t>
                            </w:r>
                            <w:r w:rsidR="00391BD4">
                              <w:t xml:space="preserve"> nel PTPCT 2021-2023.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0272A" id="Casella di testo 14" o:spid="_x0000_s1035" style="position:absolute;margin-left:0;margin-top:17.55pt;width:443.75pt;height:51.95pt;z-index:1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" fillcolor="#deeaf6 [664]" strokeweight=".18mm">
                <v:stroke joinstyle="round"/>
                <v:textbox>
                  <w:txbxContent>
                    <w:p w14:paraId="65C81A64" w14:textId="18EF5B16" w:rsidR="004F782C" w:rsidRDefault="00F3111B" w:rsidP="00391BD4">
                      <w:pPr>
                        <w:pStyle w:val="Contenutocornice"/>
                      </w:pPr>
                      <w:r>
                        <w:t>Note del RPCT:</w:t>
                      </w:r>
                      <w:r w:rsidR="00391BD4" w:rsidRPr="00391BD4">
                        <w:t xml:space="preserve"> </w:t>
                      </w:r>
                      <w:r w:rsidR="00391BD4">
                        <w:t xml:space="preserve">le misure non attuate nell’anno 2021 saranno </w:t>
                      </w:r>
                      <w:proofErr w:type="gramStart"/>
                      <w:r w:rsidR="00391BD4">
                        <w:t>poste in essere</w:t>
                      </w:r>
                      <w:proofErr w:type="gramEnd"/>
                      <w:r w:rsidR="00391BD4">
                        <w:t xml:space="preserve"> negli anni 2022-2023 </w:t>
                      </w:r>
                      <w:r w:rsidR="0085237F">
                        <w:t>come programmato</w:t>
                      </w:r>
                      <w:r w:rsidR="00391BD4">
                        <w:t xml:space="preserve"> nel PTPCT 2021-2023.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84CB033" w14:textId="77777777" w:rsidR="004F782C" w:rsidRDefault="004F782C"/>
    <w:p w14:paraId="31108752" w14:textId="77777777" w:rsidR="004F782C" w:rsidRDefault="00F3111B">
      <w:pPr>
        <w:pStyle w:val="Titolo2"/>
        <w:numPr>
          <w:ilvl w:val="1"/>
          <w:numId w:val="2"/>
        </w:numPr>
      </w:pPr>
      <w:bookmarkStart w:id="36" w:name="_Toc56760980"/>
      <w:r>
        <w:t>Misure specifiche di formazione</w:t>
      </w:r>
      <w:bookmarkEnd w:id="36"/>
    </w:p>
    <w:p w14:paraId="622412C1" w14:textId="77777777" w:rsidR="004F782C" w:rsidRDefault="004F782C"/>
    <w:p w14:paraId="1CF05846" w14:textId="77777777" w:rsidR="004F782C" w:rsidRDefault="00F3111B">
      <w:r>
        <w:t>Non sono state programmate misure specifiche di formazione.</w:t>
      </w:r>
    </w:p>
    <w:p w14:paraId="4B7726F5" w14:textId="19851853" w:rsidR="004F782C" w:rsidRDefault="004F782C"/>
    <w:p w14:paraId="351E6151" w14:textId="77777777" w:rsidR="004F782C" w:rsidRDefault="004F782C"/>
    <w:p w14:paraId="698831DF" w14:textId="77777777" w:rsidR="004F782C" w:rsidRDefault="00F3111B">
      <w:pPr>
        <w:pStyle w:val="Titolo2"/>
        <w:numPr>
          <w:ilvl w:val="1"/>
          <w:numId w:val="2"/>
        </w:numPr>
      </w:pPr>
      <w:bookmarkStart w:id="37" w:name="_Toc56760981"/>
      <w:r>
        <w:t>Misure specifiche di rotazione</w:t>
      </w:r>
      <w:bookmarkEnd w:id="37"/>
    </w:p>
    <w:p w14:paraId="28EE22DC" w14:textId="77777777" w:rsidR="004F782C" w:rsidRDefault="004F782C"/>
    <w:p w14:paraId="52BC2C82" w14:textId="77777777" w:rsidR="004F782C" w:rsidRDefault="00F3111B">
      <w:r>
        <w:t>Non sono state programmate misure specifiche di rotazione.</w:t>
      </w:r>
    </w:p>
    <w:p w14:paraId="18046839" w14:textId="631ADC60" w:rsidR="004F782C" w:rsidRDefault="004F782C"/>
    <w:p w14:paraId="7C1F02E2" w14:textId="77777777" w:rsidR="004F782C" w:rsidRDefault="004F782C">
      <w:pPr>
        <w:rPr>
          <w:bCs/>
        </w:rPr>
      </w:pPr>
    </w:p>
    <w:p w14:paraId="4CBE9070" w14:textId="77777777" w:rsidR="004F782C" w:rsidRDefault="00F3111B">
      <w:pPr>
        <w:pStyle w:val="Titolo2"/>
        <w:numPr>
          <w:ilvl w:val="1"/>
          <w:numId w:val="2"/>
        </w:numPr>
      </w:pPr>
      <w:bookmarkStart w:id="38" w:name="_Toc56760982"/>
      <w:r>
        <w:t>Misure specifiche di disciplina del conflitto di interessi</w:t>
      </w:r>
      <w:bookmarkEnd w:id="38"/>
    </w:p>
    <w:p w14:paraId="45B7E7BD" w14:textId="77777777" w:rsidR="004F782C" w:rsidRDefault="004F782C"/>
    <w:p w14:paraId="3B420957" w14:textId="77777777" w:rsidR="004F782C" w:rsidRDefault="00F3111B">
      <w:r>
        <w:t>Non sono state programmate misure specifiche di disciplina del conflitto di interessi.</w:t>
      </w:r>
    </w:p>
    <w:p w14:paraId="6F6D139D" w14:textId="513D198F" w:rsidR="004F782C" w:rsidRDefault="004F782C"/>
    <w:sectPr w:rsidR="004F782C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2AC6" w14:textId="77777777" w:rsidR="008A2E90" w:rsidRDefault="008A2E90">
      <w:r>
        <w:separator/>
      </w:r>
    </w:p>
  </w:endnote>
  <w:endnote w:type="continuationSeparator" w:id="0">
    <w:p w14:paraId="3D4AC893" w14:textId="77777777" w:rsidR="008A2E90" w:rsidRDefault="008A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C149" w14:textId="77777777" w:rsidR="004F782C" w:rsidRDefault="00F3111B">
    <w:pPr>
      <w:pStyle w:val="Pidipagina"/>
      <w:jc w:val="center"/>
      <w:rPr>
        <w:caps/>
      </w:rPr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0434" w14:textId="77777777" w:rsidR="008A2E90" w:rsidRDefault="008A2E90">
      <w:r>
        <w:separator/>
      </w:r>
    </w:p>
  </w:footnote>
  <w:footnote w:type="continuationSeparator" w:id="0">
    <w:p w14:paraId="6AFC3CAA" w14:textId="77777777" w:rsidR="008A2E90" w:rsidRDefault="008A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1E95"/>
    <w:multiLevelType w:val="multilevel"/>
    <w:tmpl w:val="D400C374"/>
    <w:lvl w:ilvl="0">
      <w:start w:val="1"/>
      <w:numFmt w:val="decimal"/>
      <w:pStyle w:val="Titolo1"/>
      <w:lvlText w:val="SEZIONE 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98409D9"/>
    <w:multiLevelType w:val="multilevel"/>
    <w:tmpl w:val="1ABA9850"/>
    <w:lvl w:ilvl="0">
      <w:start w:val="1"/>
      <w:numFmt w:val="decimal"/>
      <w:lvlText w:val="SEZIONE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2C"/>
    <w:rsid w:val="000E286A"/>
    <w:rsid w:val="000E5E85"/>
    <w:rsid w:val="00134689"/>
    <w:rsid w:val="00391BD4"/>
    <w:rsid w:val="003B607E"/>
    <w:rsid w:val="003D6C19"/>
    <w:rsid w:val="004E33E6"/>
    <w:rsid w:val="004F57E3"/>
    <w:rsid w:val="004F782C"/>
    <w:rsid w:val="005D53BA"/>
    <w:rsid w:val="006B5D69"/>
    <w:rsid w:val="0085237F"/>
    <w:rsid w:val="00882CA9"/>
    <w:rsid w:val="008A2E90"/>
    <w:rsid w:val="008A6E7B"/>
    <w:rsid w:val="008E4084"/>
    <w:rsid w:val="00936A9B"/>
    <w:rsid w:val="009B27DF"/>
    <w:rsid w:val="00AF19C6"/>
    <w:rsid w:val="00B70A62"/>
    <w:rsid w:val="00BA4F1E"/>
    <w:rsid w:val="00C67B68"/>
    <w:rsid w:val="00D334EB"/>
    <w:rsid w:val="00DD3A10"/>
    <w:rsid w:val="00F06DAD"/>
    <w:rsid w:val="00F22E1E"/>
    <w:rsid w:val="00F3111B"/>
    <w:rsid w:val="00F8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1B0D"/>
  <w15:docId w15:val="{9659291C-539D-44E3-ACC6-4206879A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1"/>
      </w:numPr>
      <w:pBdr>
        <w:bottom w:val="single" w:sz="4" w:space="1" w:color="000000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1"/>
      </w:numPr>
      <w:pBdr>
        <w:bottom w:val="single" w:sz="4" w:space="1" w:color="000000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24EBB"/>
  </w:style>
  <w:style w:type="character" w:styleId="Numeropagina">
    <w:name w:val="page number"/>
    <w:basedOn w:val="Carpredefinitoparagrafo"/>
    <w:uiPriority w:val="99"/>
    <w:semiHidden/>
    <w:unhideWhenUsed/>
    <w:qFormat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37B9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B37B9B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37B9B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7B9B"/>
    <w:rPr>
      <w:rFonts w:ascii="Times New Roman" w:hAnsi="Times New Roman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80B17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Saltoaindice">
    <w:name w:val="Salto a indic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numPr>
        <w:numId w:val="0"/>
      </w:numPr>
      <w:spacing w:before="480" w:line="276" w:lineRule="auto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B37B9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7B9B"/>
    <w:rPr>
      <w:rFonts w:ascii="Times New Roman" w:hAnsi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E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Elisabetta Zampieri</cp:lastModifiedBy>
  <cp:revision>4</cp:revision>
  <dcterms:created xsi:type="dcterms:W3CDTF">2022-01-19T09:23:00Z</dcterms:created>
  <dcterms:modified xsi:type="dcterms:W3CDTF">2022-01-26T14:21:00Z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